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ind w:firstLine="2560" w:firstLineChars="800"/>
        <w:rPr>
          <w:rFonts w:ascii="仿宋_GB2312" w:eastAsia="仿宋_GB2312"/>
          <w:b/>
          <w:sz w:val="32"/>
          <w:szCs w:val="32"/>
        </w:rPr>
      </w:pPr>
      <w:bookmarkStart w:id="0" w:name="_GoBack"/>
      <w:r>
        <w:rPr>
          <w:rFonts w:hint="eastAsia" w:ascii="黑体" w:hAnsi="黑体" w:eastAsia="黑体" w:cs="黑体"/>
          <w:bCs/>
          <w:sz w:val="32"/>
          <w:szCs w:val="32"/>
        </w:rPr>
        <w:t>2020年上半年湖州市市级机关事业单位公开招聘编外工作人员岗位信息表</w:t>
      </w:r>
    </w:p>
    <w:bookmarkEnd w:id="0"/>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1056"/>
        <w:gridCol w:w="831"/>
        <w:gridCol w:w="803"/>
        <w:gridCol w:w="691"/>
        <w:gridCol w:w="809"/>
        <w:gridCol w:w="825"/>
        <w:gridCol w:w="1784"/>
        <w:gridCol w:w="946"/>
        <w:gridCol w:w="2759"/>
        <w:gridCol w:w="750"/>
        <w:gridCol w:w="750"/>
        <w:gridCol w:w="674"/>
        <w:gridCol w:w="151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5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0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81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 要求</w:t>
            </w:r>
          </w:p>
        </w:tc>
        <w:tc>
          <w:tcPr>
            <w:tcW w:w="17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945" w:type="dxa"/>
            <w:vMerge w:val="restart"/>
            <w:vAlign w:val="center"/>
          </w:tcPr>
          <w:p>
            <w:pPr>
              <w:tabs>
                <w:tab w:val="left" w:pos="889"/>
              </w:tabs>
              <w:jc w:val="center"/>
            </w:pPr>
            <w:r>
              <w:rPr>
                <w:rFonts w:hint="eastAsia" w:ascii="宋体" w:hAnsi="宋体" w:cs="宋体"/>
                <w:b/>
                <w:color w:val="000000"/>
                <w:kern w:val="0"/>
                <w:sz w:val="20"/>
                <w:szCs w:val="20"/>
              </w:rPr>
              <w:t>户籍  要求</w:t>
            </w:r>
          </w:p>
        </w:tc>
        <w:tc>
          <w:tcPr>
            <w:tcW w:w="27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1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6" w:type="dxa"/>
            <w:vMerge w:val="continue"/>
            <w:vAlign w:val="center"/>
          </w:tcPr>
          <w:p>
            <w:pPr>
              <w:widowControl/>
              <w:jc w:val="center"/>
              <w:textAlignment w:val="center"/>
              <w:rPr>
                <w:rFonts w:ascii="宋体" w:hAnsi="宋体" w:cs="宋体"/>
                <w:b/>
                <w:color w:val="000000"/>
                <w:kern w:val="0"/>
                <w:sz w:val="20"/>
                <w:szCs w:val="20"/>
              </w:rPr>
            </w:pPr>
          </w:p>
        </w:tc>
        <w:tc>
          <w:tcPr>
            <w:tcW w:w="1055"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03" w:type="dxa"/>
            <w:vMerge w:val="continue"/>
            <w:vAlign w:val="center"/>
          </w:tcPr>
          <w:p>
            <w:pPr>
              <w:widowControl/>
              <w:jc w:val="center"/>
              <w:textAlignment w:val="center"/>
              <w:rPr>
                <w:rFonts w:ascii="宋体" w:hAnsi="宋体" w:cs="宋体"/>
                <w:b/>
                <w:color w:val="000000"/>
                <w:kern w:val="0"/>
                <w:sz w:val="20"/>
                <w:szCs w:val="20"/>
              </w:rPr>
            </w:pPr>
          </w:p>
        </w:tc>
        <w:tc>
          <w:tcPr>
            <w:tcW w:w="690" w:type="dxa"/>
            <w:vMerge w:val="continue"/>
            <w:vAlign w:val="center"/>
          </w:tcPr>
          <w:p>
            <w:pPr>
              <w:widowControl/>
              <w:jc w:val="center"/>
              <w:textAlignment w:val="center"/>
              <w:rPr>
                <w:rFonts w:ascii="宋体" w:hAnsi="宋体" w:cs="宋体"/>
                <w:b/>
                <w:color w:val="000000"/>
                <w:kern w:val="0"/>
                <w:sz w:val="20"/>
                <w:szCs w:val="20"/>
              </w:rPr>
            </w:pPr>
          </w:p>
        </w:tc>
        <w:tc>
          <w:tcPr>
            <w:tcW w:w="81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1785" w:type="dxa"/>
            <w:vMerge w:val="continue"/>
            <w:vAlign w:val="center"/>
          </w:tcPr>
          <w:p>
            <w:pPr>
              <w:widowControl/>
              <w:jc w:val="center"/>
              <w:textAlignment w:val="center"/>
              <w:rPr>
                <w:rFonts w:ascii="宋体" w:hAnsi="宋体" w:cs="宋体"/>
                <w:b/>
                <w:color w:val="000000"/>
                <w:kern w:val="0"/>
                <w:sz w:val="20"/>
                <w:szCs w:val="20"/>
              </w:rPr>
            </w:pPr>
          </w:p>
        </w:tc>
        <w:tc>
          <w:tcPr>
            <w:tcW w:w="945" w:type="dxa"/>
            <w:vMerge w:val="continue"/>
            <w:vAlign w:val="center"/>
          </w:tcPr>
          <w:p>
            <w:pPr>
              <w:widowControl/>
              <w:jc w:val="center"/>
              <w:textAlignment w:val="center"/>
              <w:rPr>
                <w:rFonts w:ascii="宋体" w:hAnsi="宋体" w:cs="宋体"/>
                <w:b/>
                <w:color w:val="000000"/>
                <w:kern w:val="0"/>
                <w:sz w:val="20"/>
                <w:szCs w:val="20"/>
              </w:rPr>
            </w:pPr>
          </w:p>
        </w:tc>
        <w:tc>
          <w:tcPr>
            <w:tcW w:w="2760" w:type="dxa"/>
            <w:vMerge w:val="continue"/>
            <w:vAlign w:val="center"/>
          </w:tcPr>
          <w:p>
            <w:pPr>
              <w:widowControl/>
              <w:jc w:val="center"/>
              <w:textAlignment w:val="center"/>
              <w:rPr>
                <w:rFonts w:ascii="宋体" w:hAnsi="宋体" w:cs="宋体"/>
                <w:b/>
                <w:color w:val="000000"/>
                <w:kern w:val="0"/>
                <w:sz w:val="20"/>
                <w:szCs w:val="20"/>
              </w:rPr>
            </w:pP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6"/>
                <w:szCs w:val="16"/>
              </w:rPr>
              <w:t>2020年应届毕业生</w:t>
            </w: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1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1886"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中共湖州市纪律检查委员会机关监察委员会机关</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驾驶员</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1.要求男性；2.具有C1照以上驾驶证，并具有5年以上安全驾驶岗位工作经历。</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w:t>
            </w:r>
          </w:p>
        </w:tc>
        <w:tc>
          <w:tcPr>
            <w:tcW w:w="675" w:type="dxa"/>
            <w:vAlign w:val="center"/>
          </w:tcPr>
          <w:p>
            <w:pPr>
              <w:widowControl/>
              <w:jc w:val="center"/>
              <w:textAlignment w:val="center"/>
              <w:rPr>
                <w:rFonts w:ascii="Arial" w:hAnsi="Arial" w:cs="Arial"/>
                <w:color w:val="000000"/>
                <w:sz w:val="20"/>
                <w:szCs w:val="20"/>
              </w:rPr>
            </w:pP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沈  凯   0572-3390097</w:t>
            </w:r>
          </w:p>
        </w:tc>
        <w:tc>
          <w:tcPr>
            <w:tcW w:w="1064"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自行组织考核报名邮箱：sjwbgs@huzhou.gov.cn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1886" w:type="dxa"/>
            <w:gridSpan w:val="2"/>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中共湖州市委   组织部</w:t>
            </w:r>
          </w:p>
        </w:tc>
        <w:tc>
          <w:tcPr>
            <w:tcW w:w="803"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财务辅助</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财务管理、会计学</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1.中共党员；2.具有助理会计师及以上专业技术职称；3.具有2年及以上财务工作经历。</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w:t>
            </w:r>
          </w:p>
        </w:tc>
        <w:tc>
          <w:tcPr>
            <w:tcW w:w="675" w:type="dxa"/>
            <w:vAlign w:val="center"/>
          </w:tcPr>
          <w:p>
            <w:pPr>
              <w:jc w:val="center"/>
              <w:rPr>
                <w:rFonts w:ascii="Arial" w:hAnsi="Arial" w:cs="Arial"/>
                <w:color w:val="000000"/>
                <w:sz w:val="20"/>
                <w:szCs w:val="20"/>
              </w:rPr>
            </w:pP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芮菁蔚   0572-3399639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6" w:type="dxa"/>
            <w:vAlign w:val="center"/>
          </w:tcPr>
          <w:p>
            <w:pPr>
              <w:widowControl/>
              <w:jc w:val="center"/>
              <w:textAlignment w:val="center"/>
              <w:rPr>
                <w:rFonts w:ascii="仿宋_GB2312" w:hAnsi="宋体" w:eastAsia="仿宋_GB2312" w:cs="宋体"/>
                <w:color w:val="000000"/>
                <w:sz w:val="18"/>
                <w:szCs w:val="18"/>
              </w:rPr>
            </w:pPr>
            <w:r>
              <w:rPr>
                <w:rFonts w:hint="eastAsia" w:ascii="仿宋_GB2312" w:hAnsi="宋体" w:eastAsia="仿宋_GB2312" w:cs="仿宋_GB2312"/>
                <w:color w:val="000000"/>
                <w:kern w:val="0"/>
                <w:sz w:val="20"/>
                <w:szCs w:val="20"/>
              </w:rPr>
              <w:t>3</w:t>
            </w:r>
          </w:p>
        </w:tc>
        <w:tc>
          <w:tcPr>
            <w:tcW w:w="1886"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中共湖州市委   政策研究室</w:t>
            </w:r>
          </w:p>
        </w:tc>
        <w:tc>
          <w:tcPr>
            <w:tcW w:w="803" w:type="dxa"/>
            <w:vAlign w:val="center"/>
          </w:tcPr>
          <w:p>
            <w:pPr>
              <w:widowControl/>
              <w:jc w:val="center"/>
              <w:textAlignment w:val="center"/>
              <w:rPr>
                <w:rFonts w:ascii="宋体" w:hAnsi="宋体" w:cs="宋体"/>
                <w:szCs w:val="21"/>
              </w:rPr>
            </w:pPr>
            <w:r>
              <w:rPr>
                <w:rFonts w:hint="eastAsia" w:ascii="仿宋_GB2312" w:hAnsi="宋体" w:eastAsia="仿宋_GB2312" w:cs="仿宋_GB2312"/>
                <w:color w:val="000000"/>
                <w:kern w:val="0"/>
                <w:sz w:val="20"/>
                <w:szCs w:val="20"/>
              </w:rPr>
              <w:t>文秘</w:t>
            </w:r>
          </w:p>
        </w:tc>
        <w:tc>
          <w:tcPr>
            <w:tcW w:w="690" w:type="dxa"/>
            <w:vAlign w:val="center"/>
          </w:tcPr>
          <w:p>
            <w:pPr>
              <w:widowControl/>
              <w:jc w:val="center"/>
              <w:textAlignment w:val="center"/>
              <w:rPr>
                <w:rFonts w:ascii="宋体" w:hAnsi="宋体" w:cs="宋体"/>
                <w:szCs w:val="21"/>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吴亦舒             0572-3390630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w:t>
            </w:r>
          </w:p>
        </w:tc>
        <w:tc>
          <w:tcPr>
            <w:tcW w:w="105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中共湖州市委老干部局</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湖州市老干部活动中心（老年大学）</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综合辅助</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公共管理类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蒋素梅   0572-2398831</w:t>
            </w:r>
          </w:p>
        </w:tc>
        <w:tc>
          <w:tcPr>
            <w:tcW w:w="1064" w:type="dxa"/>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5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0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81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17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9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  要求</w:t>
            </w:r>
          </w:p>
        </w:tc>
        <w:tc>
          <w:tcPr>
            <w:tcW w:w="27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1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6" w:type="dxa"/>
            <w:vMerge w:val="continue"/>
            <w:vAlign w:val="center"/>
          </w:tcPr>
          <w:p>
            <w:pPr>
              <w:widowControl/>
              <w:jc w:val="center"/>
              <w:textAlignment w:val="center"/>
              <w:rPr>
                <w:rFonts w:ascii="宋体" w:hAnsi="宋体" w:cs="宋体"/>
                <w:b/>
                <w:color w:val="000000"/>
                <w:kern w:val="0"/>
                <w:sz w:val="20"/>
                <w:szCs w:val="20"/>
              </w:rPr>
            </w:pPr>
          </w:p>
        </w:tc>
        <w:tc>
          <w:tcPr>
            <w:tcW w:w="1055"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03" w:type="dxa"/>
            <w:vMerge w:val="continue"/>
            <w:vAlign w:val="center"/>
          </w:tcPr>
          <w:p>
            <w:pPr>
              <w:widowControl/>
              <w:jc w:val="center"/>
              <w:textAlignment w:val="center"/>
              <w:rPr>
                <w:rFonts w:ascii="宋体" w:hAnsi="宋体" w:cs="宋体"/>
                <w:b/>
                <w:color w:val="000000"/>
                <w:kern w:val="0"/>
                <w:sz w:val="20"/>
                <w:szCs w:val="20"/>
              </w:rPr>
            </w:pPr>
          </w:p>
        </w:tc>
        <w:tc>
          <w:tcPr>
            <w:tcW w:w="690" w:type="dxa"/>
            <w:vMerge w:val="continue"/>
            <w:vAlign w:val="center"/>
          </w:tcPr>
          <w:p>
            <w:pPr>
              <w:widowControl/>
              <w:jc w:val="center"/>
              <w:textAlignment w:val="center"/>
              <w:rPr>
                <w:rFonts w:ascii="宋体" w:hAnsi="宋体" w:cs="宋体"/>
                <w:b/>
                <w:color w:val="000000"/>
                <w:kern w:val="0"/>
                <w:sz w:val="20"/>
                <w:szCs w:val="20"/>
              </w:rPr>
            </w:pPr>
          </w:p>
        </w:tc>
        <w:tc>
          <w:tcPr>
            <w:tcW w:w="81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1785" w:type="dxa"/>
            <w:vMerge w:val="continue"/>
            <w:vAlign w:val="center"/>
          </w:tcPr>
          <w:p>
            <w:pPr>
              <w:widowControl/>
              <w:jc w:val="center"/>
              <w:textAlignment w:val="center"/>
              <w:rPr>
                <w:rFonts w:ascii="宋体" w:hAnsi="宋体" w:cs="宋体"/>
                <w:b/>
                <w:color w:val="000000"/>
                <w:kern w:val="0"/>
                <w:sz w:val="20"/>
                <w:szCs w:val="20"/>
              </w:rPr>
            </w:pPr>
          </w:p>
        </w:tc>
        <w:tc>
          <w:tcPr>
            <w:tcW w:w="945" w:type="dxa"/>
            <w:vMerge w:val="continue"/>
            <w:vAlign w:val="center"/>
          </w:tcPr>
          <w:p>
            <w:pPr>
              <w:widowControl/>
              <w:jc w:val="center"/>
              <w:textAlignment w:val="center"/>
              <w:rPr>
                <w:rFonts w:ascii="宋体" w:hAnsi="宋体" w:cs="宋体"/>
                <w:b/>
                <w:color w:val="000000"/>
                <w:kern w:val="0"/>
                <w:sz w:val="20"/>
                <w:szCs w:val="20"/>
              </w:rPr>
            </w:pPr>
          </w:p>
        </w:tc>
        <w:tc>
          <w:tcPr>
            <w:tcW w:w="2760" w:type="dxa"/>
            <w:vMerge w:val="continue"/>
            <w:vAlign w:val="center"/>
          </w:tcPr>
          <w:p>
            <w:pPr>
              <w:widowControl/>
              <w:jc w:val="center"/>
              <w:textAlignment w:val="center"/>
              <w:rPr>
                <w:rFonts w:ascii="宋体" w:hAnsi="宋体" w:cs="宋体"/>
                <w:b/>
                <w:color w:val="000000"/>
                <w:kern w:val="0"/>
                <w:sz w:val="20"/>
                <w:szCs w:val="20"/>
              </w:rPr>
            </w:pP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1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56" w:type="dxa"/>
            <w:vMerge w:val="restart"/>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w:t>
            </w:r>
          </w:p>
        </w:tc>
        <w:tc>
          <w:tcPr>
            <w:tcW w:w="1055"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中共湖州市委老干部局</w:t>
            </w:r>
          </w:p>
        </w:tc>
        <w:tc>
          <w:tcPr>
            <w:tcW w:w="831"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湖州市老干部活动中心（老年大学）</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信息宣传</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文秘、新闻传播学类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蒋素梅   0572-2398831</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56" w:type="dxa"/>
            <w:vMerge w:val="continue"/>
            <w:vAlign w:val="center"/>
          </w:tcPr>
          <w:p>
            <w:pPr>
              <w:jc w:val="center"/>
              <w:rPr>
                <w:rFonts w:ascii="仿宋_GB2312" w:hAnsi="宋体" w:eastAsia="仿宋_GB2312" w:cs="仿宋_GB2312"/>
                <w:color w:val="000000"/>
                <w:kern w:val="0"/>
                <w:sz w:val="20"/>
                <w:szCs w:val="20"/>
              </w:rPr>
            </w:pPr>
          </w:p>
        </w:tc>
        <w:tc>
          <w:tcPr>
            <w:tcW w:w="1055"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831" w:type="dxa"/>
            <w:vMerge w:val="continue"/>
            <w:vAlign w:val="center"/>
          </w:tcPr>
          <w:p>
            <w:pPr>
              <w:widowControl/>
              <w:jc w:val="center"/>
              <w:textAlignment w:val="center"/>
              <w:rPr>
                <w:rFonts w:ascii="仿宋_GB2312" w:eastAsia="仿宋_GB2312"/>
                <w:sz w:val="30"/>
                <w:szCs w:val="30"/>
              </w:rPr>
            </w:pP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后勤管理</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物业管理、计算机网络工程、多媒体技术</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Merge w:val="continue"/>
            <w:vAlign w:val="center"/>
          </w:tcPr>
          <w:p>
            <w:pPr>
              <w:widowControl/>
              <w:jc w:val="center"/>
              <w:textAlignment w:val="center"/>
              <w:rPr>
                <w:rFonts w:ascii="仿宋_GB2312" w:eastAsia="仿宋_GB2312"/>
                <w:sz w:val="30"/>
                <w:szCs w:val="30"/>
              </w:rPr>
            </w:pPr>
          </w:p>
        </w:tc>
        <w:tc>
          <w:tcPr>
            <w:tcW w:w="1064"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5</w:t>
            </w:r>
          </w:p>
        </w:tc>
        <w:tc>
          <w:tcPr>
            <w:tcW w:w="1886"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湖州市人民政府 办公室</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文员</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要求中共党员。</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李子皿              0572-3390676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6</w:t>
            </w:r>
          </w:p>
        </w:tc>
        <w:tc>
          <w:tcPr>
            <w:tcW w:w="105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湖州市体育局</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湖州市体育运动学校</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学生管理</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760" w:type="dxa"/>
            <w:vAlign w:val="center"/>
          </w:tcPr>
          <w:p>
            <w:pPr>
              <w:widowControl/>
              <w:jc w:val="center"/>
              <w:textAlignment w:val="center"/>
              <w:rPr>
                <w:rFonts w:ascii="宋体" w:hAnsi="宋体" w:cs="宋体"/>
                <w:sz w:val="20"/>
                <w:szCs w:val="20"/>
              </w:rPr>
            </w:pPr>
            <w:r>
              <w:rPr>
                <w:rFonts w:hint="eastAsia" w:ascii="仿宋_GB2312" w:hAnsi="宋体" w:eastAsia="仿宋_GB2312" w:cs="仿宋_GB2312"/>
                <w:color w:val="000000"/>
                <w:kern w:val="0"/>
                <w:sz w:val="20"/>
                <w:szCs w:val="20"/>
              </w:rPr>
              <w:t>具有心理健康教育C证及以上证书。</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董晓红              0572-2201108</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7</w:t>
            </w:r>
          </w:p>
        </w:tc>
        <w:tc>
          <w:tcPr>
            <w:tcW w:w="105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湖州市科学技术局</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湖州市外国专家服务中心</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人才项目管理</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英语</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周晓琼   0572-2667157</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1886" w:type="dxa"/>
            <w:gridSpan w:val="2"/>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湖州市司法局</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法律援助</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法学类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b/>
                <w:bCs/>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675" w:type="dxa"/>
            <w:vAlign w:val="center"/>
          </w:tcPr>
          <w:p>
            <w:pPr>
              <w:jc w:val="center"/>
              <w:rPr>
                <w:rFonts w:ascii="仿宋_GB2312" w:hAnsi="宋体" w:eastAsia="仿宋_GB2312" w:cs="宋体"/>
                <w:color w:val="000000"/>
                <w:sz w:val="20"/>
                <w:szCs w:val="20"/>
              </w:rPr>
            </w:pPr>
          </w:p>
        </w:tc>
        <w:tc>
          <w:tcPr>
            <w:tcW w:w="151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顾绵</w:t>
            </w:r>
            <w:r>
              <w:rPr>
                <w:rFonts w:hint="eastAsia" w:ascii="宋体" w:hAnsi="宋体" w:cs="宋体"/>
                <w:color w:val="000000"/>
                <w:sz w:val="20"/>
                <w:szCs w:val="20"/>
              </w:rPr>
              <w:t>岺</w:t>
            </w:r>
            <w:r>
              <w:rPr>
                <w:rFonts w:hint="eastAsia" w:ascii="仿宋_GB2312" w:eastAsia="仿宋_GB2312"/>
                <w:color w:val="000000"/>
                <w:sz w:val="20"/>
                <w:szCs w:val="20"/>
              </w:rPr>
              <w:t xml:space="preserve">           0572-2398975</w:t>
            </w:r>
          </w:p>
        </w:tc>
        <w:tc>
          <w:tcPr>
            <w:tcW w:w="1064"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bl>
    <w:p>
      <w:pPr>
        <w:rPr>
          <w:rFonts w:ascii="仿宋_GB2312" w:eastAsia="仿宋_GB2312"/>
          <w:sz w:val="32"/>
          <w:szCs w:val="32"/>
        </w:rPr>
      </w:pPr>
    </w:p>
    <w:p>
      <w:pPr>
        <w:rPr>
          <w:rFonts w:ascii="仿宋_GB2312" w:eastAsia="仿宋_GB2312"/>
          <w:sz w:val="32"/>
          <w:szCs w:val="32"/>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770"/>
        <w:gridCol w:w="81"/>
        <w:gridCol w:w="960"/>
        <w:gridCol w:w="825"/>
        <w:gridCol w:w="674"/>
        <w:gridCol w:w="796"/>
        <w:gridCol w:w="840"/>
        <w:gridCol w:w="2146"/>
        <w:gridCol w:w="1064"/>
        <w:gridCol w:w="2295"/>
        <w:gridCol w:w="735"/>
        <w:gridCol w:w="735"/>
        <w:gridCol w:w="705"/>
        <w:gridCol w:w="148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5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9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6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2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5" w:type="dxa"/>
            <w:vMerge w:val="continue"/>
            <w:vAlign w:val="center"/>
          </w:tcPr>
          <w:p>
            <w:pPr>
              <w:widowControl/>
              <w:jc w:val="center"/>
              <w:textAlignment w:val="center"/>
              <w:rPr>
                <w:rFonts w:ascii="宋体" w:hAnsi="宋体" w:cs="宋体"/>
                <w:b/>
                <w:color w:val="000000"/>
                <w:kern w:val="0"/>
                <w:sz w:val="20"/>
                <w:szCs w:val="20"/>
              </w:rPr>
            </w:pPr>
          </w:p>
        </w:tc>
        <w:tc>
          <w:tcPr>
            <w:tcW w:w="850" w:type="dxa"/>
            <w:gridSpan w:val="2"/>
            <w:vMerge w:val="continue"/>
            <w:vAlign w:val="center"/>
          </w:tcPr>
          <w:p>
            <w:pPr>
              <w:widowControl/>
              <w:jc w:val="center"/>
              <w:textAlignment w:val="center"/>
              <w:rPr>
                <w:rFonts w:ascii="宋体" w:hAnsi="宋体" w:cs="宋体"/>
                <w:b/>
                <w:color w:val="000000"/>
                <w:kern w:val="0"/>
                <w:sz w:val="20"/>
                <w:szCs w:val="20"/>
              </w:rPr>
            </w:pPr>
          </w:p>
        </w:tc>
        <w:tc>
          <w:tcPr>
            <w:tcW w:w="96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675" w:type="dxa"/>
            <w:vMerge w:val="continue"/>
            <w:vAlign w:val="center"/>
          </w:tcPr>
          <w:p>
            <w:pPr>
              <w:widowControl/>
              <w:jc w:val="center"/>
              <w:textAlignment w:val="center"/>
              <w:rPr>
                <w:rFonts w:ascii="宋体" w:hAnsi="宋体" w:cs="宋体"/>
                <w:b/>
                <w:color w:val="000000"/>
                <w:kern w:val="0"/>
                <w:sz w:val="20"/>
                <w:szCs w:val="20"/>
              </w:rPr>
            </w:pPr>
          </w:p>
        </w:tc>
        <w:tc>
          <w:tcPr>
            <w:tcW w:w="795" w:type="dxa"/>
            <w:vMerge w:val="continue"/>
            <w:vAlign w:val="center"/>
          </w:tcPr>
          <w:p>
            <w:pPr>
              <w:widowControl/>
              <w:jc w:val="center"/>
              <w:textAlignment w:val="center"/>
              <w:rPr>
                <w:rFonts w:ascii="宋体" w:hAnsi="宋体" w:cs="宋体"/>
                <w:b/>
                <w:color w:val="000000"/>
                <w:kern w:val="0"/>
                <w:sz w:val="20"/>
                <w:szCs w:val="20"/>
              </w:rPr>
            </w:pPr>
          </w:p>
        </w:tc>
        <w:tc>
          <w:tcPr>
            <w:tcW w:w="840" w:type="dxa"/>
            <w:vMerge w:val="continue"/>
            <w:vAlign w:val="center"/>
          </w:tcPr>
          <w:p>
            <w:pPr>
              <w:widowControl/>
              <w:jc w:val="center"/>
              <w:textAlignment w:val="center"/>
              <w:rPr>
                <w:rFonts w:ascii="宋体" w:hAnsi="宋体" w:cs="宋体"/>
                <w:b/>
                <w:color w:val="000000"/>
                <w:kern w:val="0"/>
                <w:sz w:val="20"/>
                <w:szCs w:val="20"/>
              </w:rPr>
            </w:pPr>
          </w:p>
        </w:tc>
        <w:tc>
          <w:tcPr>
            <w:tcW w:w="2145" w:type="dxa"/>
            <w:vMerge w:val="continue"/>
            <w:vAlign w:val="center"/>
          </w:tcPr>
          <w:p>
            <w:pPr>
              <w:widowControl/>
              <w:jc w:val="center"/>
              <w:textAlignment w:val="center"/>
              <w:rPr>
                <w:rFonts w:ascii="宋体" w:hAnsi="宋体" w:cs="宋体"/>
                <w:b/>
                <w:color w:val="000000"/>
                <w:kern w:val="0"/>
                <w:sz w:val="20"/>
                <w:szCs w:val="20"/>
              </w:rPr>
            </w:pPr>
          </w:p>
        </w:tc>
        <w:tc>
          <w:tcPr>
            <w:tcW w:w="1065" w:type="dxa"/>
            <w:vMerge w:val="continue"/>
            <w:vAlign w:val="center"/>
          </w:tcPr>
          <w:p>
            <w:pPr>
              <w:widowControl/>
              <w:jc w:val="center"/>
              <w:textAlignment w:val="center"/>
              <w:rPr>
                <w:rFonts w:ascii="宋体" w:hAnsi="宋体" w:cs="宋体"/>
                <w:b/>
                <w:color w:val="000000"/>
                <w:kern w:val="0"/>
                <w:sz w:val="20"/>
                <w:szCs w:val="20"/>
              </w:rPr>
            </w:pPr>
          </w:p>
        </w:tc>
        <w:tc>
          <w:tcPr>
            <w:tcW w:w="2295" w:type="dxa"/>
            <w:vMerge w:val="continue"/>
            <w:vAlign w:val="center"/>
          </w:tcPr>
          <w:p>
            <w:pPr>
              <w:widowControl/>
              <w:jc w:val="center"/>
              <w:textAlignment w:val="center"/>
              <w:rPr>
                <w:rFonts w:ascii="宋体" w:hAnsi="宋体" w:cs="宋体"/>
                <w:b/>
                <w:color w:val="000000"/>
                <w:kern w:val="0"/>
                <w:sz w:val="20"/>
                <w:szCs w:val="20"/>
              </w:rPr>
            </w:pP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25" w:type="dxa"/>
            <w:vMerge w:val="restart"/>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w:t>
            </w:r>
          </w:p>
        </w:tc>
        <w:tc>
          <w:tcPr>
            <w:tcW w:w="850" w:type="dxa"/>
            <w:gridSpan w:val="2"/>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eastAsia="仿宋_GB2312"/>
                <w:color w:val="000000"/>
                <w:sz w:val="20"/>
                <w:szCs w:val="20"/>
              </w:rPr>
              <w:t>湖州市   司法局</w:t>
            </w:r>
          </w:p>
        </w:tc>
        <w:tc>
          <w:tcPr>
            <w:tcW w:w="96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湖州市强制隔离戒毒所</w:t>
            </w: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协警1</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计算机类</w:t>
            </w:r>
          </w:p>
        </w:tc>
        <w:tc>
          <w:tcPr>
            <w:tcW w:w="106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强制隔离男子戒毒，要求男性。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章晓霞           0572-2526010</w:t>
            </w:r>
          </w:p>
        </w:tc>
        <w:tc>
          <w:tcPr>
            <w:tcW w:w="1080" w:type="dxa"/>
            <w:vMerge w:val="restart"/>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25" w:type="dxa"/>
            <w:vMerge w:val="continue"/>
            <w:vAlign w:val="center"/>
          </w:tcPr>
          <w:p>
            <w:pPr>
              <w:jc w:val="center"/>
              <w:rPr>
                <w:rFonts w:ascii="仿宋_GB2312" w:hAnsi="宋体" w:eastAsia="仿宋_GB2312" w:cs="仿宋_GB2312"/>
                <w:color w:val="000000"/>
                <w:kern w:val="0"/>
                <w:sz w:val="20"/>
                <w:szCs w:val="20"/>
              </w:rPr>
            </w:pPr>
          </w:p>
        </w:tc>
        <w:tc>
          <w:tcPr>
            <w:tcW w:w="850" w:type="dxa"/>
            <w:gridSpan w:val="2"/>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960" w:type="dxa"/>
            <w:vMerge w:val="continue"/>
            <w:vAlign w:val="center"/>
          </w:tcPr>
          <w:p>
            <w:pPr>
              <w:widowControl/>
              <w:jc w:val="center"/>
              <w:textAlignment w:val="center"/>
              <w:rPr>
                <w:rFonts w:ascii="仿宋_GB2312" w:eastAsia="仿宋_GB2312"/>
                <w:sz w:val="30"/>
                <w:szCs w:val="3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协警2</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强制隔离男子戒毒，要求男性。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widowControl/>
              <w:jc w:val="center"/>
              <w:textAlignment w:val="center"/>
              <w:rPr>
                <w:rFonts w:ascii="仿宋_GB2312" w:eastAsia="仿宋_GB2312"/>
                <w:sz w:val="30"/>
                <w:szCs w:val="30"/>
              </w:rPr>
            </w:pPr>
          </w:p>
        </w:tc>
        <w:tc>
          <w:tcPr>
            <w:tcW w:w="108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w:t>
            </w:r>
          </w:p>
        </w:tc>
        <w:tc>
          <w:tcPr>
            <w:tcW w:w="850" w:type="dxa"/>
            <w:gridSpan w:val="2"/>
            <w:vMerge w:val="restart"/>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湖州市住房和城乡建设局</w:t>
            </w:r>
          </w:p>
        </w:tc>
        <w:tc>
          <w:tcPr>
            <w:tcW w:w="9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湖州市公用事业管理中心</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市政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大专：市政工程技术、给排水工程技术；</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本科及以上：给水排水工程、道路与桥梁工程</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jc w:val="center"/>
              <w:textAlignment w:val="center"/>
              <w:rPr>
                <w:rFonts w:ascii="宋体" w:hAnsi="宋体" w:eastAsia="仿宋_GB2312" w:cs="宋体"/>
                <w:color w:val="000000"/>
                <w:sz w:val="20"/>
                <w:szCs w:val="20"/>
              </w:rPr>
            </w:pPr>
            <w:r>
              <w:rPr>
                <w:rFonts w:hint="eastAsia" w:ascii="仿宋_GB2312" w:hAnsi="宋体" w:eastAsia="仿宋_GB2312" w:cs="仿宋_GB2312"/>
                <w:color w:val="000000"/>
                <w:kern w:val="0"/>
                <w:sz w:val="20"/>
                <w:szCs w:val="20"/>
              </w:rPr>
              <w:t>长期从事室外流动作业，适合男性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褚琳     0572-2598812</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11</w:t>
            </w:r>
          </w:p>
        </w:tc>
        <w:tc>
          <w:tcPr>
            <w:tcW w:w="850" w:type="dxa"/>
            <w:gridSpan w:val="2"/>
            <w:vMerge w:val="continue"/>
            <w:vAlign w:val="center"/>
          </w:tcPr>
          <w:p>
            <w:pPr>
              <w:jc w:val="center"/>
              <w:rPr>
                <w:rFonts w:ascii="仿宋_GB2312" w:eastAsia="仿宋_GB2312"/>
                <w:color w:val="000000"/>
                <w:sz w:val="20"/>
                <w:szCs w:val="20"/>
              </w:rPr>
            </w:pPr>
          </w:p>
        </w:tc>
        <w:tc>
          <w:tcPr>
            <w:tcW w:w="9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湖州市保障性住房建设管理中心</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信息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计算机网络，计算机科学与技术，计算机及应用，计算机与信息管理</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jc w:val="cente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唐玲娟   0572-2054718</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1810" w:type="dxa"/>
            <w:gridSpan w:val="3"/>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湖州市自然资源和规划局</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森林 防火 巡查</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岗位涉及山区巡查，适合男性。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沈  飞           0572-2650128</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eastAsia="仿宋_GB2312"/>
                <w:color w:val="000000"/>
                <w:sz w:val="20"/>
                <w:szCs w:val="20"/>
              </w:rPr>
            </w:pPr>
          </w:p>
        </w:tc>
        <w:tc>
          <w:tcPr>
            <w:tcW w:w="1810" w:type="dxa"/>
            <w:gridSpan w:val="3"/>
            <w:vMerge w:val="continue"/>
            <w:vAlign w:val="center"/>
          </w:tcPr>
          <w:p>
            <w:pPr>
              <w:jc w:val="center"/>
              <w:rPr>
                <w:rFonts w:ascii="仿宋_GB2312" w:eastAsia="仿宋_GB2312"/>
                <w:color w:val="000000"/>
                <w:sz w:val="20"/>
                <w:szCs w:val="2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讲解员</w:t>
            </w:r>
          </w:p>
        </w:tc>
        <w:tc>
          <w:tcPr>
            <w:tcW w:w="67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适合女性。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kern w:val="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80" w:type="dxa"/>
            <w:vMerge w:val="continue"/>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5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9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6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2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5" w:type="dxa"/>
            <w:vMerge w:val="continue"/>
            <w:vAlign w:val="center"/>
          </w:tcPr>
          <w:p>
            <w:pPr>
              <w:widowControl/>
              <w:jc w:val="center"/>
              <w:textAlignment w:val="center"/>
              <w:rPr>
                <w:rFonts w:ascii="宋体" w:hAnsi="宋体" w:cs="宋体"/>
                <w:b/>
                <w:color w:val="000000"/>
                <w:kern w:val="0"/>
                <w:sz w:val="20"/>
                <w:szCs w:val="20"/>
              </w:rPr>
            </w:pPr>
          </w:p>
        </w:tc>
        <w:tc>
          <w:tcPr>
            <w:tcW w:w="850" w:type="dxa"/>
            <w:gridSpan w:val="2"/>
            <w:vMerge w:val="continue"/>
            <w:vAlign w:val="center"/>
          </w:tcPr>
          <w:p>
            <w:pPr>
              <w:widowControl/>
              <w:jc w:val="center"/>
              <w:textAlignment w:val="center"/>
              <w:rPr>
                <w:rFonts w:ascii="宋体" w:hAnsi="宋体" w:cs="宋体"/>
                <w:b/>
                <w:color w:val="000000"/>
                <w:kern w:val="0"/>
                <w:sz w:val="20"/>
                <w:szCs w:val="20"/>
              </w:rPr>
            </w:pPr>
          </w:p>
        </w:tc>
        <w:tc>
          <w:tcPr>
            <w:tcW w:w="96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675" w:type="dxa"/>
            <w:vMerge w:val="continue"/>
            <w:vAlign w:val="center"/>
          </w:tcPr>
          <w:p>
            <w:pPr>
              <w:widowControl/>
              <w:jc w:val="center"/>
              <w:textAlignment w:val="center"/>
              <w:rPr>
                <w:rFonts w:ascii="宋体" w:hAnsi="宋体" w:cs="宋体"/>
                <w:b/>
                <w:color w:val="000000"/>
                <w:kern w:val="0"/>
                <w:sz w:val="20"/>
                <w:szCs w:val="20"/>
              </w:rPr>
            </w:pPr>
          </w:p>
        </w:tc>
        <w:tc>
          <w:tcPr>
            <w:tcW w:w="795" w:type="dxa"/>
            <w:vMerge w:val="continue"/>
            <w:vAlign w:val="center"/>
          </w:tcPr>
          <w:p>
            <w:pPr>
              <w:widowControl/>
              <w:jc w:val="center"/>
              <w:textAlignment w:val="center"/>
              <w:rPr>
                <w:rFonts w:ascii="宋体" w:hAnsi="宋体" w:cs="宋体"/>
                <w:b/>
                <w:color w:val="000000"/>
                <w:kern w:val="0"/>
                <w:sz w:val="20"/>
                <w:szCs w:val="20"/>
              </w:rPr>
            </w:pPr>
          </w:p>
        </w:tc>
        <w:tc>
          <w:tcPr>
            <w:tcW w:w="840" w:type="dxa"/>
            <w:vMerge w:val="continue"/>
            <w:vAlign w:val="center"/>
          </w:tcPr>
          <w:p>
            <w:pPr>
              <w:widowControl/>
              <w:jc w:val="center"/>
              <w:textAlignment w:val="center"/>
              <w:rPr>
                <w:rFonts w:ascii="宋体" w:hAnsi="宋体" w:cs="宋体"/>
                <w:b/>
                <w:color w:val="000000"/>
                <w:kern w:val="0"/>
                <w:sz w:val="20"/>
                <w:szCs w:val="20"/>
              </w:rPr>
            </w:pPr>
          </w:p>
        </w:tc>
        <w:tc>
          <w:tcPr>
            <w:tcW w:w="2145" w:type="dxa"/>
            <w:vMerge w:val="continue"/>
            <w:vAlign w:val="center"/>
          </w:tcPr>
          <w:p>
            <w:pPr>
              <w:widowControl/>
              <w:jc w:val="center"/>
              <w:textAlignment w:val="center"/>
              <w:rPr>
                <w:rFonts w:ascii="宋体" w:hAnsi="宋体" w:cs="宋体"/>
                <w:b/>
                <w:color w:val="000000"/>
                <w:kern w:val="0"/>
                <w:sz w:val="20"/>
                <w:szCs w:val="20"/>
              </w:rPr>
            </w:pPr>
          </w:p>
        </w:tc>
        <w:tc>
          <w:tcPr>
            <w:tcW w:w="1065" w:type="dxa"/>
            <w:vMerge w:val="continue"/>
            <w:vAlign w:val="center"/>
          </w:tcPr>
          <w:p>
            <w:pPr>
              <w:widowControl/>
              <w:jc w:val="center"/>
              <w:textAlignment w:val="center"/>
              <w:rPr>
                <w:rFonts w:ascii="宋体" w:hAnsi="宋体" w:cs="宋体"/>
                <w:b/>
                <w:color w:val="000000"/>
                <w:kern w:val="0"/>
                <w:sz w:val="20"/>
                <w:szCs w:val="20"/>
              </w:rPr>
            </w:pPr>
          </w:p>
        </w:tc>
        <w:tc>
          <w:tcPr>
            <w:tcW w:w="2295" w:type="dxa"/>
            <w:vMerge w:val="continue"/>
            <w:vAlign w:val="center"/>
          </w:tcPr>
          <w:p>
            <w:pPr>
              <w:widowControl/>
              <w:jc w:val="center"/>
              <w:textAlignment w:val="center"/>
              <w:rPr>
                <w:rFonts w:ascii="宋体" w:hAnsi="宋体" w:cs="宋体"/>
                <w:b/>
                <w:color w:val="000000"/>
                <w:kern w:val="0"/>
                <w:sz w:val="20"/>
                <w:szCs w:val="20"/>
              </w:rPr>
            </w:pP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25"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w:t>
            </w:r>
          </w:p>
        </w:tc>
        <w:tc>
          <w:tcPr>
            <w:tcW w:w="1810" w:type="dxa"/>
            <w:gridSpan w:val="3"/>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湖州市自然资源和规划局</w:t>
            </w: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执法</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辅助</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法学类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一线执法工作，适合男性。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沈  飞           0572-2650128</w:t>
            </w:r>
          </w:p>
        </w:tc>
        <w:tc>
          <w:tcPr>
            <w:tcW w:w="1080"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13</w:t>
            </w:r>
          </w:p>
        </w:tc>
        <w:tc>
          <w:tcPr>
            <w:tcW w:w="1810" w:type="dxa"/>
            <w:gridSpan w:val="3"/>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湖州市人民政府区域合作交流办公室</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信息化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计算机类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方莞娟            0572-2381172 </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hAnsi="宋体" w:eastAsia="仿宋_GB2312" w:cs="宋体"/>
                <w:color w:val="000000"/>
                <w:sz w:val="20"/>
                <w:szCs w:val="20"/>
              </w:rPr>
            </w:pPr>
          </w:p>
        </w:tc>
        <w:tc>
          <w:tcPr>
            <w:tcW w:w="1810" w:type="dxa"/>
            <w:gridSpan w:val="3"/>
            <w:vMerge w:val="continue"/>
            <w:vAlign w:val="center"/>
          </w:tcPr>
          <w:p>
            <w:pPr>
              <w:jc w:val="center"/>
              <w:rPr>
                <w:rFonts w:ascii="仿宋_GB2312" w:hAnsi="宋体" w:eastAsia="仿宋_GB2312" w:cs="宋体"/>
                <w:color w:val="000000"/>
                <w:sz w:val="20"/>
                <w:szCs w:val="20"/>
              </w:rPr>
            </w:pP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综合</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中国语言文学类、新闻传播学类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rPr>
                <w:rFonts w:ascii="宋体" w:hAnsi="宋体" w:cs="宋体"/>
                <w:b/>
                <w:bCs/>
                <w:color w:val="000000"/>
                <w:sz w:val="20"/>
                <w:szCs w:val="20"/>
              </w:rPr>
            </w:pPr>
          </w:p>
        </w:tc>
        <w:tc>
          <w:tcPr>
            <w:tcW w:w="735" w:type="dxa"/>
            <w:vAlign w:val="center"/>
          </w:tcPr>
          <w:p>
            <w:pPr>
              <w:rPr>
                <w:rFonts w:ascii="仿宋_GB2312" w:hAnsi="宋体" w:eastAsia="仿宋_GB2312" w:cs="宋体"/>
                <w:color w:val="000000"/>
                <w:sz w:val="20"/>
                <w:szCs w:val="20"/>
              </w:rPr>
            </w:pPr>
          </w:p>
        </w:tc>
        <w:tc>
          <w:tcPr>
            <w:tcW w:w="735" w:type="dxa"/>
            <w:vAlign w:val="center"/>
          </w:tcPr>
          <w:p>
            <w:pP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80"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w:t>
            </w:r>
          </w:p>
        </w:tc>
        <w:tc>
          <w:tcPr>
            <w:tcW w:w="769"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湖州市卫生健康委员会 </w:t>
            </w:r>
          </w:p>
        </w:tc>
        <w:tc>
          <w:tcPr>
            <w:tcW w:w="1041" w:type="dxa"/>
            <w:gridSpan w:val="2"/>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湖州市中医院</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护士</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16</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40"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全日制大专及以上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护理学</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jc w:val="left"/>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社会人员要求在二级及以上医院临床一线从事护理工作一年及以上。</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 曹美丽              0572-2770822</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自行组织考核报名邮箱：hzszyyrsk@126.com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eastAsia="仿宋_GB2312"/>
                <w:color w:val="000000"/>
                <w:sz w:val="20"/>
                <w:szCs w:val="20"/>
              </w:rPr>
            </w:pPr>
          </w:p>
        </w:tc>
        <w:tc>
          <w:tcPr>
            <w:tcW w:w="769" w:type="dxa"/>
            <w:vMerge w:val="continue"/>
            <w:vAlign w:val="center"/>
          </w:tcPr>
          <w:p>
            <w:pPr>
              <w:jc w:val="center"/>
              <w:rPr>
                <w:rFonts w:ascii="仿宋_GB2312" w:eastAsia="仿宋_GB2312"/>
                <w:color w:val="000000"/>
                <w:sz w:val="20"/>
                <w:szCs w:val="20"/>
              </w:rPr>
            </w:pPr>
          </w:p>
        </w:tc>
        <w:tc>
          <w:tcPr>
            <w:tcW w:w="1041" w:type="dxa"/>
            <w:gridSpan w:val="2"/>
            <w:vMerge w:val="continue"/>
            <w:vAlign w:val="center"/>
          </w:tcPr>
          <w:p>
            <w:pPr>
              <w:jc w:val="center"/>
              <w:rPr>
                <w:rFonts w:ascii="仿宋_GB2312" w:eastAsia="仿宋_GB2312"/>
                <w:color w:val="000000"/>
                <w:sz w:val="20"/>
                <w:szCs w:val="20"/>
              </w:rPr>
            </w:pP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医生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（犬伤门诊）</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全日制大专及以上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临床医学、中医学、中西医临床医学</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1.具有执业医师资格证并完成住院医师规范化培训；2.个别临床工作经验丰富、业务技术骨干可适当放宽至40周岁。</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80" w:type="dxa"/>
            <w:vMerge w:val="continue"/>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15</w:t>
            </w:r>
          </w:p>
        </w:tc>
        <w:tc>
          <w:tcPr>
            <w:tcW w:w="181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湖州市人民政府金融工作办公室</w:t>
            </w: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综合</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金融学类、经济学及经济贸易管理类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jc w:val="cente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汪炜红   0572-2399382</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bl>
    <w:p>
      <w:pPr>
        <w:rPr>
          <w:rFonts w:ascii="仿宋_GB2312" w:eastAsia="仿宋_GB2312"/>
          <w:sz w:val="32"/>
          <w:szCs w:val="32"/>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30"/>
        <w:gridCol w:w="944"/>
        <w:gridCol w:w="831"/>
        <w:gridCol w:w="818"/>
        <w:gridCol w:w="15"/>
        <w:gridCol w:w="659"/>
        <w:gridCol w:w="15"/>
        <w:gridCol w:w="781"/>
        <w:gridCol w:w="824"/>
        <w:gridCol w:w="15"/>
        <w:gridCol w:w="2130"/>
        <w:gridCol w:w="1080"/>
        <w:gridCol w:w="551"/>
        <w:gridCol w:w="1759"/>
        <w:gridCol w:w="15"/>
        <w:gridCol w:w="735"/>
        <w:gridCol w:w="15"/>
        <w:gridCol w:w="15"/>
        <w:gridCol w:w="674"/>
        <w:gridCol w:w="15"/>
        <w:gridCol w:w="691"/>
        <w:gridCol w:w="15"/>
        <w:gridCol w:w="148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9"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4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1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3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31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60" w:type="dxa"/>
            <w:gridSpan w:val="7"/>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0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9" w:type="dxa"/>
            <w:gridSpan w:val="2"/>
            <w:vMerge w:val="continue"/>
            <w:vAlign w:val="center"/>
          </w:tcPr>
          <w:p>
            <w:pPr>
              <w:widowControl/>
              <w:jc w:val="center"/>
              <w:textAlignment w:val="center"/>
              <w:rPr>
                <w:rFonts w:ascii="宋体" w:hAnsi="宋体" w:cs="宋体"/>
                <w:b/>
                <w:color w:val="000000"/>
                <w:kern w:val="0"/>
                <w:sz w:val="20"/>
                <w:szCs w:val="20"/>
              </w:rPr>
            </w:pPr>
          </w:p>
        </w:tc>
        <w:tc>
          <w:tcPr>
            <w:tcW w:w="943"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17" w:type="dxa"/>
            <w:vMerge w:val="continue"/>
            <w:vAlign w:val="center"/>
          </w:tcPr>
          <w:p>
            <w:pPr>
              <w:widowControl/>
              <w:jc w:val="center"/>
              <w:textAlignment w:val="center"/>
              <w:rPr>
                <w:rFonts w:ascii="宋体" w:hAnsi="宋体" w:cs="宋体"/>
                <w:b/>
                <w:color w:val="000000"/>
                <w:kern w:val="0"/>
                <w:sz w:val="20"/>
                <w:szCs w:val="20"/>
              </w:rPr>
            </w:pPr>
          </w:p>
        </w:tc>
        <w:tc>
          <w:tcPr>
            <w:tcW w:w="675" w:type="dxa"/>
            <w:gridSpan w:val="2"/>
            <w:vMerge w:val="continue"/>
            <w:vAlign w:val="center"/>
          </w:tcPr>
          <w:p>
            <w:pPr>
              <w:widowControl/>
              <w:jc w:val="center"/>
              <w:textAlignment w:val="center"/>
              <w:rPr>
                <w:rFonts w:ascii="宋体" w:hAnsi="宋体" w:cs="宋体"/>
                <w:b/>
                <w:color w:val="000000"/>
                <w:kern w:val="0"/>
                <w:sz w:val="20"/>
                <w:szCs w:val="20"/>
              </w:rPr>
            </w:pPr>
          </w:p>
        </w:tc>
        <w:tc>
          <w:tcPr>
            <w:tcW w:w="795" w:type="dxa"/>
            <w:gridSpan w:val="2"/>
            <w:vMerge w:val="continue"/>
            <w:vAlign w:val="center"/>
          </w:tcPr>
          <w:p>
            <w:pPr>
              <w:widowControl/>
              <w:jc w:val="center"/>
              <w:textAlignment w:val="center"/>
              <w:rPr>
                <w:rFonts w:ascii="宋体" w:hAnsi="宋体" w:cs="宋体"/>
                <w:b/>
                <w:color w:val="000000"/>
                <w:kern w:val="0"/>
                <w:sz w:val="20"/>
                <w:szCs w:val="20"/>
              </w:rPr>
            </w:pPr>
          </w:p>
        </w:tc>
        <w:tc>
          <w:tcPr>
            <w:tcW w:w="840" w:type="dxa"/>
            <w:gridSpan w:val="2"/>
            <w:vMerge w:val="continue"/>
            <w:vAlign w:val="center"/>
          </w:tcPr>
          <w:p>
            <w:pPr>
              <w:widowControl/>
              <w:jc w:val="center"/>
              <w:textAlignment w:val="center"/>
              <w:rPr>
                <w:rFonts w:ascii="宋体" w:hAnsi="宋体" w:cs="宋体"/>
                <w:b/>
                <w:color w:val="000000"/>
                <w:kern w:val="0"/>
                <w:sz w:val="20"/>
                <w:szCs w:val="20"/>
              </w:rPr>
            </w:pPr>
          </w:p>
        </w:tc>
        <w:tc>
          <w:tcPr>
            <w:tcW w:w="2130"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c>
          <w:tcPr>
            <w:tcW w:w="2310" w:type="dxa"/>
            <w:gridSpan w:val="2"/>
            <w:vMerge w:val="continue"/>
            <w:vAlign w:val="center"/>
          </w:tcPr>
          <w:p>
            <w:pPr>
              <w:widowControl/>
              <w:jc w:val="center"/>
              <w:textAlignment w:val="center"/>
              <w:rPr>
                <w:rFonts w:ascii="宋体" w:hAnsi="宋体" w:cs="宋体"/>
                <w:b/>
                <w:color w:val="000000"/>
                <w:kern w:val="0"/>
                <w:sz w:val="20"/>
                <w:szCs w:val="20"/>
              </w:rPr>
            </w:pPr>
          </w:p>
        </w:tc>
        <w:tc>
          <w:tcPr>
            <w:tcW w:w="75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20"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9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00" w:type="dxa"/>
            <w:gridSpan w:val="2"/>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9"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16</w:t>
            </w:r>
          </w:p>
        </w:tc>
        <w:tc>
          <w:tcPr>
            <w:tcW w:w="9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中共湖州市委统战部</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九三学社湖州市委员会</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办公室  文秘</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全日制大专及以上</w:t>
            </w:r>
          </w:p>
        </w:tc>
        <w:tc>
          <w:tcPr>
            <w:tcW w:w="2130"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公共管理类、汉语、文秘</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310" w:type="dxa"/>
            <w:gridSpan w:val="2"/>
            <w:vAlign w:val="center"/>
          </w:tcPr>
          <w:p>
            <w:pPr>
              <w:jc w:val="center"/>
              <w:rPr>
                <w:rFonts w:ascii="宋体" w:hAnsi="宋体" w:cs="宋体"/>
                <w:color w:val="FF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陶  滢   0572-2398623 0572-2398625</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17</w:t>
            </w:r>
          </w:p>
        </w:tc>
        <w:tc>
          <w:tcPr>
            <w:tcW w:w="943"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湖州市残疾人联合会</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湖州市残疾人劳动就业服务指导中心</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文秘</w:t>
            </w:r>
          </w:p>
        </w:tc>
        <w:tc>
          <w:tcPr>
            <w:tcW w:w="1080" w:type="dxa"/>
            <w:vAlign w:val="center"/>
          </w:tcPr>
          <w:p>
            <w:pPr>
              <w:widowControl/>
              <w:jc w:val="center"/>
              <w:textAlignment w:val="center"/>
              <w:rPr>
                <w:rFonts w:ascii="仿宋_GB2312" w:hAnsi="宋体" w:eastAsia="仿宋_GB2312" w:cs="仿宋_GB2312"/>
                <w:color w:val="FF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万  智   0572-2108907</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18</w:t>
            </w:r>
          </w:p>
        </w:tc>
        <w:tc>
          <w:tcPr>
            <w:tcW w:w="943"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湖州南太湖新区管理委员会</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湖州市综合行政执法支队湖州经济技术开发区大队</w:t>
            </w:r>
          </w:p>
        </w:tc>
        <w:tc>
          <w:tcPr>
            <w:tcW w:w="817"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辅助</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执法</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不限</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b/>
                <w:bCs/>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690" w:type="dxa"/>
            <w:vAlign w:val="center"/>
          </w:tcPr>
          <w:p>
            <w:pPr>
              <w:jc w:val="center"/>
              <w:rPr>
                <w:rFonts w:ascii="Arial" w:hAnsi="Arial" w:cs="Arial"/>
                <w:color w:val="000000"/>
                <w:sz w:val="20"/>
                <w:szCs w:val="20"/>
              </w:rPr>
            </w:pP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李文明   0572-2702231</w:t>
            </w:r>
          </w:p>
        </w:tc>
        <w:tc>
          <w:tcPr>
            <w:tcW w:w="1064"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19</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湖州市吴兴区人民政府杨家埠街道办事处</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文秘</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陈毓秀    0572-2598319</w:t>
            </w: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9"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4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1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gridSpan w:val="3"/>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3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631"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1774"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60" w:type="dxa"/>
            <w:gridSpan w:val="7"/>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9" w:type="dxa"/>
            <w:gridSpan w:val="2"/>
            <w:vMerge w:val="continue"/>
            <w:vAlign w:val="center"/>
          </w:tcPr>
          <w:p>
            <w:pPr>
              <w:widowControl/>
              <w:jc w:val="center"/>
              <w:textAlignment w:val="center"/>
              <w:rPr>
                <w:rFonts w:ascii="宋体" w:hAnsi="宋体" w:cs="宋体"/>
                <w:b/>
                <w:color w:val="000000"/>
                <w:kern w:val="0"/>
                <w:sz w:val="20"/>
                <w:szCs w:val="20"/>
              </w:rPr>
            </w:pPr>
          </w:p>
        </w:tc>
        <w:tc>
          <w:tcPr>
            <w:tcW w:w="943"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17" w:type="dxa"/>
            <w:vMerge w:val="continue"/>
            <w:vAlign w:val="center"/>
          </w:tcPr>
          <w:p>
            <w:pPr>
              <w:widowControl/>
              <w:jc w:val="center"/>
              <w:textAlignment w:val="center"/>
              <w:rPr>
                <w:rFonts w:ascii="宋体" w:hAnsi="宋体" w:cs="宋体"/>
                <w:b/>
                <w:color w:val="000000"/>
                <w:kern w:val="0"/>
                <w:sz w:val="20"/>
                <w:szCs w:val="20"/>
              </w:rPr>
            </w:pPr>
          </w:p>
        </w:tc>
        <w:tc>
          <w:tcPr>
            <w:tcW w:w="690" w:type="dxa"/>
            <w:gridSpan w:val="3"/>
            <w:vMerge w:val="continue"/>
            <w:vAlign w:val="center"/>
          </w:tcPr>
          <w:p>
            <w:pPr>
              <w:widowControl/>
              <w:jc w:val="center"/>
              <w:textAlignment w:val="center"/>
              <w:rPr>
                <w:rFonts w:ascii="宋体" w:hAnsi="宋体" w:cs="宋体"/>
                <w:b/>
                <w:color w:val="000000"/>
                <w:kern w:val="0"/>
                <w:sz w:val="20"/>
                <w:szCs w:val="20"/>
              </w:rPr>
            </w:pPr>
          </w:p>
        </w:tc>
        <w:tc>
          <w:tcPr>
            <w:tcW w:w="780" w:type="dxa"/>
            <w:vMerge w:val="continue"/>
            <w:vAlign w:val="center"/>
          </w:tcPr>
          <w:p>
            <w:pPr>
              <w:widowControl/>
              <w:jc w:val="center"/>
              <w:textAlignment w:val="center"/>
              <w:rPr>
                <w:rFonts w:ascii="宋体" w:hAnsi="宋体" w:cs="宋体"/>
                <w:b/>
                <w:color w:val="000000"/>
                <w:kern w:val="0"/>
                <w:sz w:val="20"/>
                <w:szCs w:val="20"/>
              </w:rPr>
            </w:pPr>
          </w:p>
        </w:tc>
        <w:tc>
          <w:tcPr>
            <w:tcW w:w="840" w:type="dxa"/>
            <w:gridSpan w:val="2"/>
            <w:vMerge w:val="continue"/>
            <w:vAlign w:val="center"/>
          </w:tcPr>
          <w:p>
            <w:pPr>
              <w:widowControl/>
              <w:jc w:val="center"/>
              <w:textAlignment w:val="center"/>
              <w:rPr>
                <w:rFonts w:ascii="宋体" w:hAnsi="宋体" w:cs="宋体"/>
                <w:b/>
                <w:color w:val="000000"/>
                <w:kern w:val="0"/>
                <w:sz w:val="20"/>
                <w:szCs w:val="20"/>
              </w:rPr>
            </w:pPr>
          </w:p>
        </w:tc>
        <w:tc>
          <w:tcPr>
            <w:tcW w:w="2130" w:type="dxa"/>
            <w:vMerge w:val="continue"/>
            <w:vAlign w:val="center"/>
          </w:tcPr>
          <w:p>
            <w:pPr>
              <w:widowControl/>
              <w:jc w:val="center"/>
              <w:textAlignment w:val="center"/>
              <w:rPr>
                <w:rFonts w:ascii="宋体" w:hAnsi="宋体" w:cs="宋体"/>
                <w:b/>
                <w:color w:val="000000"/>
                <w:kern w:val="0"/>
                <w:sz w:val="20"/>
                <w:szCs w:val="20"/>
              </w:rPr>
            </w:pPr>
          </w:p>
        </w:tc>
        <w:tc>
          <w:tcPr>
            <w:tcW w:w="1631" w:type="dxa"/>
            <w:gridSpan w:val="2"/>
            <w:vMerge w:val="continue"/>
            <w:vAlign w:val="center"/>
          </w:tcPr>
          <w:p>
            <w:pPr>
              <w:widowControl/>
              <w:jc w:val="center"/>
              <w:textAlignment w:val="center"/>
              <w:rPr>
                <w:rFonts w:ascii="宋体" w:hAnsi="宋体" w:cs="宋体"/>
                <w:b/>
                <w:color w:val="000000"/>
                <w:kern w:val="0"/>
                <w:sz w:val="20"/>
                <w:szCs w:val="20"/>
              </w:rPr>
            </w:pPr>
          </w:p>
        </w:tc>
        <w:tc>
          <w:tcPr>
            <w:tcW w:w="1774" w:type="dxa"/>
            <w:gridSpan w:val="2"/>
            <w:vMerge w:val="continue"/>
            <w:vAlign w:val="center"/>
          </w:tcPr>
          <w:p>
            <w:pPr>
              <w:widowControl/>
              <w:jc w:val="center"/>
              <w:textAlignment w:val="center"/>
              <w:rPr>
                <w:rFonts w:ascii="宋体" w:hAnsi="宋体" w:cs="宋体"/>
                <w:b/>
                <w:color w:val="000000"/>
                <w:kern w:val="0"/>
                <w:sz w:val="20"/>
                <w:szCs w:val="20"/>
              </w:rPr>
            </w:pPr>
          </w:p>
        </w:tc>
        <w:tc>
          <w:tcPr>
            <w:tcW w:w="75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0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9" w:type="dxa"/>
            <w:gridSpan w:val="2"/>
            <w:vMerge w:val="restart"/>
            <w:vAlign w:val="center"/>
          </w:tcPr>
          <w:p>
            <w:pPr>
              <w:jc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20</w:t>
            </w:r>
          </w:p>
        </w:tc>
        <w:tc>
          <w:tcPr>
            <w:tcW w:w="943"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湖州市民政局</w:t>
            </w:r>
          </w:p>
        </w:tc>
        <w:tc>
          <w:tcPr>
            <w:tcW w:w="831"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湖州市儿童福利院</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护士</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具有护士执业证书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705" w:type="dxa"/>
            <w:gridSpan w:val="2"/>
            <w:vAlign w:val="center"/>
          </w:tcPr>
          <w:p>
            <w:pPr>
              <w:jc w:val="center"/>
              <w:rPr>
                <w:rFonts w:ascii="Arial" w:hAnsi="Arial" w:cs="Arial"/>
                <w:color w:val="000000"/>
                <w:sz w:val="20"/>
                <w:szCs w:val="20"/>
              </w:rPr>
            </w:pPr>
          </w:p>
        </w:tc>
        <w:tc>
          <w:tcPr>
            <w:tcW w:w="1485"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俞  洁   0572-2170398</w:t>
            </w:r>
          </w:p>
        </w:tc>
        <w:tc>
          <w:tcPr>
            <w:tcW w:w="1064"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自行组织考核报名邮箱：228382760@qq.com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hAnsi="宋体" w:eastAsia="仿宋_GB2312" w:cs="宋体"/>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幼儿</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教师</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学前教育</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具有教师资格证书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eastAsia="仿宋_GB2312"/>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特殊教育教师</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left"/>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特殊教育、儿童康复</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具有教师资格证书</w:t>
            </w:r>
          </w:p>
        </w:tc>
        <w:tc>
          <w:tcPr>
            <w:tcW w:w="750" w:type="dxa"/>
            <w:gridSpan w:val="2"/>
            <w:vAlign w:val="center"/>
          </w:tcPr>
          <w:p>
            <w:pP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hAnsi="宋体" w:eastAsia="仿宋_GB2312" w:cs="宋体"/>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护理员</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具有孤残儿童初级护理员及以上职业资格证书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705" w:type="dxa"/>
            <w:gridSpan w:val="2"/>
            <w:vAlign w:val="center"/>
          </w:tcPr>
          <w:p>
            <w:pPr>
              <w:jc w:val="center"/>
              <w:rPr>
                <w:rFonts w:ascii="Arial" w:hAnsi="Arial" w:cs="Arial"/>
                <w:color w:val="000000"/>
                <w:sz w:val="20"/>
                <w:szCs w:val="20"/>
              </w:rPr>
            </w:pP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eastAsia="仿宋_GB2312"/>
                <w:color w:val="000000"/>
                <w:sz w:val="20"/>
                <w:szCs w:val="20"/>
              </w:rPr>
            </w:pPr>
          </w:p>
        </w:tc>
        <w:tc>
          <w:tcPr>
            <w:tcW w:w="943" w:type="dxa"/>
            <w:vMerge w:val="continue"/>
            <w:vAlign w:val="center"/>
          </w:tcPr>
          <w:p>
            <w:pPr>
              <w:jc w:val="center"/>
              <w:rPr>
                <w:rFonts w:ascii="仿宋_GB2312" w:eastAsia="仿宋_GB2312"/>
                <w:color w:val="000000"/>
                <w:sz w:val="20"/>
                <w:szCs w:val="20"/>
              </w:rPr>
            </w:pPr>
          </w:p>
        </w:tc>
        <w:tc>
          <w:tcPr>
            <w:tcW w:w="831" w:type="dxa"/>
            <w:vMerge w:val="continue"/>
            <w:vAlign w:val="center"/>
          </w:tcPr>
          <w:p>
            <w:pPr>
              <w:jc w:val="center"/>
              <w:rPr>
                <w:rFonts w:ascii="仿宋_GB2312" w:eastAsia="仿宋_GB2312"/>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社工</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社会工作、劳动与社会保障</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具有助理社会工作师及以上专业技术职称</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64"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湖州市社会福利院</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具有护士资格证</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自行组织考核报名邮箱：228382760@qq.com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湖州市救助管理站</w:t>
            </w:r>
          </w:p>
        </w:tc>
        <w:tc>
          <w:tcPr>
            <w:tcW w:w="81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文秘</w:t>
            </w:r>
          </w:p>
        </w:tc>
        <w:tc>
          <w:tcPr>
            <w:tcW w:w="690" w:type="dxa"/>
            <w:gridSpan w:val="3"/>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文秘、汉语言文学、新闻学、行政管理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jc w:val="center"/>
              <w:rPr>
                <w:rFonts w:ascii="仿宋_GB2312" w:hAnsi="宋体" w:eastAsia="仿宋_GB2312" w:cs="仿宋_GB2312"/>
                <w:color w:val="000000"/>
                <w:kern w:val="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kern w:val="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38"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74"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2" w:type="dxa"/>
            <w:gridSpan w:val="2"/>
            <w:vMerge w:val="restart"/>
            <w:vAlign w:val="center"/>
          </w:tcPr>
          <w:p>
            <w:pPr>
              <w:widowControl/>
              <w:jc w:val="center"/>
              <w:textAlignment w:val="center"/>
              <w:rPr>
                <w:rFonts w:hint="eastAsia"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p>
        </w:tc>
        <w:tc>
          <w:tcPr>
            <w:tcW w:w="67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631"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1759"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8"/>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38" w:type="dxa"/>
            <w:vMerge w:val="continue"/>
            <w:vAlign w:val="center"/>
          </w:tcPr>
          <w:p>
            <w:pPr>
              <w:widowControl/>
              <w:jc w:val="center"/>
              <w:textAlignment w:val="center"/>
              <w:rPr>
                <w:rFonts w:ascii="宋体" w:hAnsi="宋体" w:cs="宋体"/>
                <w:b/>
                <w:color w:val="000000"/>
                <w:kern w:val="0"/>
                <w:sz w:val="20"/>
                <w:szCs w:val="20"/>
              </w:rPr>
            </w:pPr>
          </w:p>
        </w:tc>
        <w:tc>
          <w:tcPr>
            <w:tcW w:w="974" w:type="dxa"/>
            <w:gridSpan w:val="2"/>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32" w:type="dxa"/>
            <w:gridSpan w:val="2"/>
            <w:vMerge w:val="continue"/>
            <w:vAlign w:val="center"/>
          </w:tcPr>
          <w:p>
            <w:pPr>
              <w:widowControl/>
              <w:jc w:val="center"/>
              <w:textAlignment w:val="center"/>
              <w:rPr>
                <w:rFonts w:ascii="宋体" w:hAnsi="宋体" w:cs="宋体"/>
                <w:b/>
                <w:color w:val="000000"/>
                <w:kern w:val="0"/>
                <w:sz w:val="20"/>
                <w:szCs w:val="20"/>
              </w:rPr>
            </w:pPr>
          </w:p>
        </w:tc>
        <w:tc>
          <w:tcPr>
            <w:tcW w:w="675" w:type="dxa"/>
            <w:gridSpan w:val="2"/>
            <w:vMerge w:val="continue"/>
            <w:vAlign w:val="center"/>
          </w:tcPr>
          <w:p>
            <w:pPr>
              <w:widowControl/>
              <w:jc w:val="center"/>
              <w:textAlignment w:val="center"/>
              <w:rPr>
                <w:rFonts w:ascii="宋体" w:hAnsi="宋体" w:cs="宋体"/>
                <w:b/>
                <w:color w:val="000000"/>
                <w:kern w:val="0"/>
                <w:sz w:val="20"/>
                <w:szCs w:val="20"/>
              </w:rPr>
            </w:pPr>
          </w:p>
        </w:tc>
        <w:tc>
          <w:tcPr>
            <w:tcW w:w="78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2145" w:type="dxa"/>
            <w:gridSpan w:val="2"/>
            <w:vMerge w:val="continue"/>
            <w:vAlign w:val="center"/>
          </w:tcPr>
          <w:p>
            <w:pPr>
              <w:widowControl/>
              <w:jc w:val="center"/>
              <w:textAlignment w:val="center"/>
              <w:rPr>
                <w:rFonts w:ascii="宋体" w:hAnsi="宋体" w:cs="宋体"/>
                <w:b/>
                <w:color w:val="000000"/>
                <w:kern w:val="0"/>
                <w:sz w:val="20"/>
                <w:szCs w:val="20"/>
              </w:rPr>
            </w:pPr>
          </w:p>
        </w:tc>
        <w:tc>
          <w:tcPr>
            <w:tcW w:w="1631" w:type="dxa"/>
            <w:gridSpan w:val="2"/>
            <w:vMerge w:val="continue"/>
            <w:vAlign w:val="center"/>
          </w:tcPr>
          <w:p>
            <w:pPr>
              <w:widowControl/>
              <w:jc w:val="center"/>
              <w:textAlignment w:val="center"/>
              <w:rPr>
                <w:rFonts w:ascii="宋体" w:hAnsi="宋体" w:cs="宋体"/>
                <w:b/>
                <w:color w:val="000000"/>
                <w:kern w:val="0"/>
                <w:sz w:val="20"/>
                <w:szCs w:val="20"/>
              </w:rPr>
            </w:pPr>
          </w:p>
        </w:tc>
        <w:tc>
          <w:tcPr>
            <w:tcW w:w="1759" w:type="dxa"/>
            <w:vMerge w:val="continue"/>
            <w:vAlign w:val="center"/>
          </w:tcPr>
          <w:p>
            <w:pPr>
              <w:widowControl/>
              <w:jc w:val="center"/>
              <w:textAlignment w:val="center"/>
              <w:rPr>
                <w:rFonts w:ascii="宋体" w:hAnsi="宋体" w:cs="宋体"/>
                <w:b/>
                <w:color w:val="000000"/>
                <w:kern w:val="0"/>
                <w:sz w:val="20"/>
                <w:szCs w:val="20"/>
              </w:rPr>
            </w:pPr>
          </w:p>
        </w:tc>
        <w:tc>
          <w:tcPr>
            <w:tcW w:w="780"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0"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23</w:t>
            </w:r>
          </w:p>
        </w:tc>
        <w:tc>
          <w:tcPr>
            <w:tcW w:w="974"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湖州市公安局</w:t>
            </w:r>
          </w:p>
        </w:tc>
        <w:tc>
          <w:tcPr>
            <w:tcW w:w="83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湖州市机动车驾驶考试服务中心</w:t>
            </w:r>
          </w:p>
        </w:tc>
        <w:tc>
          <w:tcPr>
            <w:tcW w:w="832"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车管员</w:t>
            </w:r>
          </w:p>
        </w:tc>
        <w:tc>
          <w:tcPr>
            <w:tcW w:w="675"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大专及以上</w:t>
            </w:r>
          </w:p>
        </w:tc>
        <w:tc>
          <w:tcPr>
            <w:tcW w:w="2145"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1759"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1.驾龄5年及以上；2.能熟练驾驶手动挡车型。</w:t>
            </w:r>
          </w:p>
        </w:tc>
        <w:tc>
          <w:tcPr>
            <w:tcW w:w="780" w:type="dxa"/>
            <w:gridSpan w:val="4"/>
            <w:vAlign w:val="center"/>
          </w:tcPr>
          <w:p>
            <w:pPr>
              <w:jc w:val="center"/>
              <w:rPr>
                <w:rFonts w:ascii="仿宋_GB2312" w:hAnsi="宋体" w:eastAsia="仿宋_GB2312" w:cs="宋体"/>
                <w:sz w:val="20"/>
                <w:szCs w:val="20"/>
              </w:rPr>
            </w:pPr>
          </w:p>
        </w:tc>
        <w:tc>
          <w:tcPr>
            <w:tcW w:w="675" w:type="dxa"/>
            <w:vAlign w:val="center"/>
          </w:tcPr>
          <w:p>
            <w:pPr>
              <w:jc w:val="center"/>
              <w:rPr>
                <w:rFonts w:ascii="Arial" w:hAnsi="Arial" w:cs="Arial"/>
                <w:color w:val="000000"/>
                <w:kern w:val="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卢海铭             0572-2359266  </w:t>
            </w:r>
          </w:p>
        </w:tc>
        <w:tc>
          <w:tcPr>
            <w:tcW w:w="1064"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自行组织考核报名邮箱：lu91621123@163.com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24</w:t>
            </w:r>
          </w:p>
        </w:tc>
        <w:tc>
          <w:tcPr>
            <w:tcW w:w="974"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湖州市教育局</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湖州市第五中学</w:t>
            </w:r>
          </w:p>
        </w:tc>
        <w:tc>
          <w:tcPr>
            <w:tcW w:w="832"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驾驶员</w:t>
            </w:r>
          </w:p>
        </w:tc>
        <w:tc>
          <w:tcPr>
            <w:tcW w:w="675" w:type="dxa"/>
            <w:gridSpan w:val="2"/>
            <w:vAlign w:val="center"/>
          </w:tcPr>
          <w:p>
            <w:pPr>
              <w:widowControl/>
              <w:jc w:val="center"/>
              <w:textAlignment w:val="center"/>
              <w:rPr>
                <w:rFonts w:ascii="宋体" w:hAnsi="宋体" w:cs="宋体"/>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大专及以上</w:t>
            </w:r>
          </w:p>
        </w:tc>
        <w:tc>
          <w:tcPr>
            <w:tcW w:w="2145"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1.要求男性；2.具有C1照以上驾驶证。</w:t>
            </w:r>
          </w:p>
        </w:tc>
        <w:tc>
          <w:tcPr>
            <w:tcW w:w="780" w:type="dxa"/>
            <w:gridSpan w:val="4"/>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仿宋_GB2312" w:hAnsi="宋体" w:eastAsia="仿宋_GB2312" w:cs="宋体"/>
                <w:sz w:val="20"/>
                <w:szCs w:val="20"/>
              </w:rPr>
            </w:pPr>
            <w:r>
              <w:rPr>
                <w:rFonts w:ascii="Arial" w:hAnsi="Arial" w:cs="Arial"/>
                <w:color w:val="000000"/>
                <w:kern w:val="0"/>
                <w:sz w:val="20"/>
                <w:szCs w:val="20"/>
              </w:rPr>
              <w:t>√</w:t>
            </w:r>
          </w:p>
        </w:tc>
        <w:tc>
          <w:tcPr>
            <w:tcW w:w="720" w:type="dxa"/>
            <w:gridSpan w:val="3"/>
            <w:vAlign w:val="center"/>
          </w:tcPr>
          <w:p>
            <w:pPr>
              <w:jc w:val="center"/>
              <w:rPr>
                <w:rFonts w:ascii="Arial" w:hAnsi="Arial" w:cs="Arial"/>
                <w:color w:val="000000"/>
                <w:sz w:val="20"/>
                <w:szCs w:val="20"/>
              </w:rPr>
            </w:pPr>
          </w:p>
        </w:tc>
        <w:tc>
          <w:tcPr>
            <w:tcW w:w="14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戴亚萍   0572-2065789</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自行组织考核报名邮箱：hz5z_xz@126.com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38"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w:t>
            </w:r>
          </w:p>
        </w:tc>
        <w:tc>
          <w:tcPr>
            <w:tcW w:w="1805" w:type="dxa"/>
            <w:gridSpan w:val="3"/>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湖州市住房公积金管理中心</w:t>
            </w:r>
          </w:p>
        </w:tc>
        <w:tc>
          <w:tcPr>
            <w:tcW w:w="832" w:type="dxa"/>
            <w:gridSpan w:val="2"/>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窗口</w:t>
            </w:r>
          </w:p>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岗位1</w:t>
            </w:r>
          </w:p>
        </w:tc>
        <w:tc>
          <w:tcPr>
            <w:tcW w:w="675" w:type="dxa"/>
            <w:gridSpan w:val="2"/>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财务管理、会计学、统计学、审计学、经济学、财政学</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jc w:val="center"/>
              <w:rPr>
                <w:rFonts w:ascii="仿宋_GB2312" w:hAnsi="宋体" w:eastAsia="仿宋_GB2312" w:cs="宋体"/>
                <w:color w:val="000000"/>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王晓燕   0572-2033586</w:t>
            </w:r>
          </w:p>
        </w:tc>
        <w:tc>
          <w:tcPr>
            <w:tcW w:w="1064"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38" w:type="dxa"/>
            <w:vMerge w:val="continue"/>
            <w:vAlign w:val="center"/>
          </w:tcPr>
          <w:p>
            <w:pPr>
              <w:jc w:val="center"/>
              <w:rPr>
                <w:rFonts w:ascii="仿宋_GB2312" w:hAnsi="宋体" w:eastAsia="仿宋_GB2312" w:cs="宋体"/>
                <w:color w:val="000000"/>
                <w:sz w:val="20"/>
                <w:szCs w:val="20"/>
              </w:rPr>
            </w:pPr>
          </w:p>
        </w:tc>
        <w:tc>
          <w:tcPr>
            <w:tcW w:w="1805" w:type="dxa"/>
            <w:gridSpan w:val="3"/>
            <w:vMerge w:val="continue"/>
            <w:vAlign w:val="center"/>
          </w:tcPr>
          <w:p>
            <w:pPr>
              <w:jc w:val="center"/>
              <w:rPr>
                <w:rFonts w:ascii="仿宋_GB2312" w:hAnsi="宋体" w:eastAsia="仿宋_GB2312" w:cs="宋体"/>
                <w:color w:val="000000"/>
                <w:sz w:val="20"/>
                <w:szCs w:val="20"/>
              </w:rPr>
            </w:pPr>
          </w:p>
        </w:tc>
        <w:tc>
          <w:tcPr>
            <w:tcW w:w="832" w:type="dxa"/>
            <w:gridSpan w:val="2"/>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窗口</w:t>
            </w:r>
          </w:p>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岗位2</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计算机科学与技术、软件工程、电子信息工程</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jc w:val="center"/>
              <w:rPr>
                <w:rFonts w:ascii="宋体" w:hAnsi="宋体" w:cs="宋体"/>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widowControl/>
              <w:jc w:val="center"/>
              <w:textAlignment w:val="center"/>
              <w:rPr>
                <w:rFonts w:ascii="仿宋_GB2312" w:hAnsi="宋体" w:eastAsia="仿宋_GB2312" w:cs="宋体"/>
                <w:color w:val="000000"/>
                <w:sz w:val="20"/>
                <w:szCs w:val="20"/>
              </w:rPr>
            </w:pPr>
          </w:p>
        </w:tc>
        <w:tc>
          <w:tcPr>
            <w:tcW w:w="1064" w:type="dxa"/>
            <w:vMerge w:val="continue"/>
            <w:vAlign w:val="center"/>
          </w:tcPr>
          <w:p>
            <w:pPr>
              <w:widowControl/>
              <w:jc w:val="center"/>
              <w:textAlignment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2243" w:type="dxa"/>
            <w:gridSpan w:val="4"/>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合计</w:t>
            </w:r>
          </w:p>
        </w:tc>
        <w:tc>
          <w:tcPr>
            <w:tcW w:w="832"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675" w:type="dxa"/>
            <w:gridSpan w:val="2"/>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p>
        </w:tc>
        <w:tc>
          <w:tcPr>
            <w:tcW w:w="2145"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1759" w:type="dxa"/>
            <w:vAlign w:val="center"/>
          </w:tcPr>
          <w:p>
            <w:pPr>
              <w:jc w:val="center"/>
              <w:rPr>
                <w:rFonts w:ascii="宋体" w:hAnsi="宋体" w:cs="宋体"/>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kern w:val="0"/>
                <w:sz w:val="20"/>
                <w:szCs w:val="20"/>
              </w:rPr>
            </w:pPr>
          </w:p>
        </w:tc>
        <w:tc>
          <w:tcPr>
            <w:tcW w:w="1485" w:type="dxa"/>
            <w:vAlign w:val="center"/>
          </w:tcPr>
          <w:p>
            <w:pPr>
              <w:widowControl/>
              <w:jc w:val="center"/>
              <w:textAlignment w:val="center"/>
              <w:rPr>
                <w:rFonts w:ascii="仿宋_GB2312" w:hAnsi="宋体" w:eastAsia="仿宋_GB2312" w:cs="宋体"/>
                <w:color w:val="000000"/>
                <w:sz w:val="20"/>
                <w:szCs w:val="20"/>
              </w:rPr>
            </w:pPr>
          </w:p>
        </w:tc>
        <w:tc>
          <w:tcPr>
            <w:tcW w:w="1064" w:type="dxa"/>
            <w:vAlign w:val="center"/>
          </w:tcPr>
          <w:p>
            <w:pPr>
              <w:widowControl/>
              <w:jc w:val="center"/>
              <w:textAlignment w:val="center"/>
              <w:rPr>
                <w:rFonts w:ascii="仿宋_GB2312" w:hAnsi="宋体" w:eastAsia="仿宋_GB2312" w:cs="宋体"/>
                <w:color w:val="000000"/>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rPr>
          <w:rFonts w:ascii="仿宋_GB2312" w:eastAsia="仿宋_GB2312"/>
          <w:sz w:val="32"/>
          <w:szCs w:val="32"/>
        </w:rPr>
      </w:pPr>
    </w:p>
    <w:p>
      <w:pPr>
        <w:bidi w:val="0"/>
        <w:rPr>
          <w:rFonts w:ascii="Times New Roman" w:hAnsi="Times New Roman" w:eastAsia="宋体" w:cs="Times New Roman"/>
          <w:kern w:val="2"/>
          <w:sz w:val="21"/>
          <w:szCs w:val="24"/>
          <w:lang w:val="en-US" w:eastAsia="zh-CN" w:bidi="ar-SA"/>
        </w:rPr>
      </w:pPr>
    </w:p>
    <w:p>
      <w:pPr>
        <w:tabs>
          <w:tab w:val="center" w:pos="7699"/>
        </w:tabs>
        <w:bidi w:val="0"/>
        <w:jc w:val="left"/>
        <w:rPr>
          <w:rFonts w:ascii="仿宋_GB2312" w:eastAsia="仿宋_GB2312"/>
          <w:sz w:val="32"/>
          <w:szCs w:val="32"/>
        </w:rPr>
      </w:pPr>
    </w:p>
    <w:sectPr>
      <w:footerReference r:id="rId3" w:type="default"/>
      <w:pgSz w:w="16838" w:h="11906" w:orient="landscape"/>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15</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6C"/>
    <w:rsid w:val="00013FFE"/>
    <w:rsid w:val="000203A6"/>
    <w:rsid w:val="0002549F"/>
    <w:rsid w:val="00047271"/>
    <w:rsid w:val="00064A51"/>
    <w:rsid w:val="0007520D"/>
    <w:rsid w:val="00091EB7"/>
    <w:rsid w:val="000C3185"/>
    <w:rsid w:val="000D0D6C"/>
    <w:rsid w:val="00111397"/>
    <w:rsid w:val="00123248"/>
    <w:rsid w:val="00135F85"/>
    <w:rsid w:val="00137E88"/>
    <w:rsid w:val="00146044"/>
    <w:rsid w:val="00161F50"/>
    <w:rsid w:val="00195BB1"/>
    <w:rsid w:val="001B0E68"/>
    <w:rsid w:val="001C3AE7"/>
    <w:rsid w:val="001C4F97"/>
    <w:rsid w:val="001C5506"/>
    <w:rsid w:val="001E70CA"/>
    <w:rsid w:val="001F29DC"/>
    <w:rsid w:val="001F723E"/>
    <w:rsid w:val="0025064C"/>
    <w:rsid w:val="0025292B"/>
    <w:rsid w:val="00257558"/>
    <w:rsid w:val="002714FB"/>
    <w:rsid w:val="00282BAF"/>
    <w:rsid w:val="002C6646"/>
    <w:rsid w:val="002E0B35"/>
    <w:rsid w:val="002E7DBB"/>
    <w:rsid w:val="00311055"/>
    <w:rsid w:val="00330393"/>
    <w:rsid w:val="00361D01"/>
    <w:rsid w:val="00385F1F"/>
    <w:rsid w:val="0039272F"/>
    <w:rsid w:val="003A4286"/>
    <w:rsid w:val="003B4D34"/>
    <w:rsid w:val="003C4075"/>
    <w:rsid w:val="003C6895"/>
    <w:rsid w:val="0040521C"/>
    <w:rsid w:val="004075D4"/>
    <w:rsid w:val="00422D10"/>
    <w:rsid w:val="004329A9"/>
    <w:rsid w:val="0044146A"/>
    <w:rsid w:val="00445E7A"/>
    <w:rsid w:val="00450920"/>
    <w:rsid w:val="00465D54"/>
    <w:rsid w:val="004727D2"/>
    <w:rsid w:val="00484CFC"/>
    <w:rsid w:val="0049301B"/>
    <w:rsid w:val="0049671C"/>
    <w:rsid w:val="00497C40"/>
    <w:rsid w:val="004B6279"/>
    <w:rsid w:val="00500661"/>
    <w:rsid w:val="005044B5"/>
    <w:rsid w:val="005226C8"/>
    <w:rsid w:val="00525942"/>
    <w:rsid w:val="00543634"/>
    <w:rsid w:val="00544934"/>
    <w:rsid w:val="00544FCB"/>
    <w:rsid w:val="0056004F"/>
    <w:rsid w:val="005657A2"/>
    <w:rsid w:val="005810FF"/>
    <w:rsid w:val="00585E53"/>
    <w:rsid w:val="005919DA"/>
    <w:rsid w:val="005B17F0"/>
    <w:rsid w:val="00602135"/>
    <w:rsid w:val="00611D5A"/>
    <w:rsid w:val="00611E3D"/>
    <w:rsid w:val="0063510C"/>
    <w:rsid w:val="00650BBD"/>
    <w:rsid w:val="00664D1C"/>
    <w:rsid w:val="006713F1"/>
    <w:rsid w:val="006E3431"/>
    <w:rsid w:val="006F5F97"/>
    <w:rsid w:val="00716D8F"/>
    <w:rsid w:val="00717229"/>
    <w:rsid w:val="00723A6F"/>
    <w:rsid w:val="00744392"/>
    <w:rsid w:val="007444DD"/>
    <w:rsid w:val="00775C66"/>
    <w:rsid w:val="007832FE"/>
    <w:rsid w:val="007A6FFA"/>
    <w:rsid w:val="007B141A"/>
    <w:rsid w:val="007B1EC6"/>
    <w:rsid w:val="007F3AD1"/>
    <w:rsid w:val="00822BC4"/>
    <w:rsid w:val="00867535"/>
    <w:rsid w:val="00894F95"/>
    <w:rsid w:val="0089656A"/>
    <w:rsid w:val="00896612"/>
    <w:rsid w:val="008C59B4"/>
    <w:rsid w:val="008D1EBB"/>
    <w:rsid w:val="00914367"/>
    <w:rsid w:val="009170D7"/>
    <w:rsid w:val="00920025"/>
    <w:rsid w:val="00945788"/>
    <w:rsid w:val="009504ED"/>
    <w:rsid w:val="00960D74"/>
    <w:rsid w:val="009734E9"/>
    <w:rsid w:val="009929D2"/>
    <w:rsid w:val="009B4DE6"/>
    <w:rsid w:val="009B5419"/>
    <w:rsid w:val="009C7D8E"/>
    <w:rsid w:val="009E4F7D"/>
    <w:rsid w:val="009F6988"/>
    <w:rsid w:val="00A1618E"/>
    <w:rsid w:val="00A358DB"/>
    <w:rsid w:val="00A67139"/>
    <w:rsid w:val="00A7114B"/>
    <w:rsid w:val="00A84389"/>
    <w:rsid w:val="00A92CA9"/>
    <w:rsid w:val="00AA2AB8"/>
    <w:rsid w:val="00AB5988"/>
    <w:rsid w:val="00AD6435"/>
    <w:rsid w:val="00AF02D4"/>
    <w:rsid w:val="00AF0CD8"/>
    <w:rsid w:val="00B221FA"/>
    <w:rsid w:val="00B421F2"/>
    <w:rsid w:val="00B56184"/>
    <w:rsid w:val="00B57222"/>
    <w:rsid w:val="00B64661"/>
    <w:rsid w:val="00B80678"/>
    <w:rsid w:val="00BD714D"/>
    <w:rsid w:val="00BE6D3C"/>
    <w:rsid w:val="00C0381E"/>
    <w:rsid w:val="00C104CD"/>
    <w:rsid w:val="00C13A01"/>
    <w:rsid w:val="00C14625"/>
    <w:rsid w:val="00C23EE7"/>
    <w:rsid w:val="00C34B89"/>
    <w:rsid w:val="00C4596F"/>
    <w:rsid w:val="00C54909"/>
    <w:rsid w:val="00C54EAD"/>
    <w:rsid w:val="00C553D3"/>
    <w:rsid w:val="00C876F6"/>
    <w:rsid w:val="00CA031A"/>
    <w:rsid w:val="00CD39B1"/>
    <w:rsid w:val="00CD6F8B"/>
    <w:rsid w:val="00D26399"/>
    <w:rsid w:val="00D63D48"/>
    <w:rsid w:val="00D734DB"/>
    <w:rsid w:val="00D944D9"/>
    <w:rsid w:val="00D95697"/>
    <w:rsid w:val="00DF54BB"/>
    <w:rsid w:val="00E120E8"/>
    <w:rsid w:val="00E51973"/>
    <w:rsid w:val="00E56F57"/>
    <w:rsid w:val="00E67E69"/>
    <w:rsid w:val="00E7040F"/>
    <w:rsid w:val="00E777FE"/>
    <w:rsid w:val="00E830DF"/>
    <w:rsid w:val="00E84642"/>
    <w:rsid w:val="00EC0CDF"/>
    <w:rsid w:val="00ED3898"/>
    <w:rsid w:val="00EE7A51"/>
    <w:rsid w:val="00EE7C4D"/>
    <w:rsid w:val="00EF24B8"/>
    <w:rsid w:val="00F36A49"/>
    <w:rsid w:val="00F4406C"/>
    <w:rsid w:val="00F54206"/>
    <w:rsid w:val="00F76E39"/>
    <w:rsid w:val="00F94E9E"/>
    <w:rsid w:val="00FA490F"/>
    <w:rsid w:val="00FA6431"/>
    <w:rsid w:val="01B737A3"/>
    <w:rsid w:val="049F7613"/>
    <w:rsid w:val="057A186F"/>
    <w:rsid w:val="05A447B3"/>
    <w:rsid w:val="05E14391"/>
    <w:rsid w:val="07F5464D"/>
    <w:rsid w:val="081C5202"/>
    <w:rsid w:val="08404570"/>
    <w:rsid w:val="09406CA5"/>
    <w:rsid w:val="09611A07"/>
    <w:rsid w:val="0B3F0BD3"/>
    <w:rsid w:val="0C5A09D7"/>
    <w:rsid w:val="0EE33FC1"/>
    <w:rsid w:val="0FD16923"/>
    <w:rsid w:val="11DC289F"/>
    <w:rsid w:val="11EB4B2B"/>
    <w:rsid w:val="14C95556"/>
    <w:rsid w:val="150620FA"/>
    <w:rsid w:val="15801D2D"/>
    <w:rsid w:val="15B60E21"/>
    <w:rsid w:val="16316AC8"/>
    <w:rsid w:val="171F032C"/>
    <w:rsid w:val="1A6D72FB"/>
    <w:rsid w:val="1B5431A1"/>
    <w:rsid w:val="1B7013B7"/>
    <w:rsid w:val="1B9904AF"/>
    <w:rsid w:val="1BB831DE"/>
    <w:rsid w:val="1E0958F0"/>
    <w:rsid w:val="20901B41"/>
    <w:rsid w:val="22510824"/>
    <w:rsid w:val="24105966"/>
    <w:rsid w:val="245C195E"/>
    <w:rsid w:val="25B03549"/>
    <w:rsid w:val="26626392"/>
    <w:rsid w:val="26E37120"/>
    <w:rsid w:val="279D1BC2"/>
    <w:rsid w:val="290B6D97"/>
    <w:rsid w:val="292E6DD1"/>
    <w:rsid w:val="2930794E"/>
    <w:rsid w:val="29815A62"/>
    <w:rsid w:val="29BF2EC2"/>
    <w:rsid w:val="2A286D03"/>
    <w:rsid w:val="2CA6386F"/>
    <w:rsid w:val="2CC32A6A"/>
    <w:rsid w:val="2CD456F1"/>
    <w:rsid w:val="2D123B35"/>
    <w:rsid w:val="2D8B365C"/>
    <w:rsid w:val="2D97741F"/>
    <w:rsid w:val="2DF024D5"/>
    <w:rsid w:val="2F0D3CBA"/>
    <w:rsid w:val="31E5432D"/>
    <w:rsid w:val="32563F50"/>
    <w:rsid w:val="32EB32ED"/>
    <w:rsid w:val="33B318D5"/>
    <w:rsid w:val="34DB2B2A"/>
    <w:rsid w:val="35AC0F37"/>
    <w:rsid w:val="35D9377B"/>
    <w:rsid w:val="37B70C19"/>
    <w:rsid w:val="38686935"/>
    <w:rsid w:val="399C3F73"/>
    <w:rsid w:val="3D525909"/>
    <w:rsid w:val="3D6868AB"/>
    <w:rsid w:val="3DDC641D"/>
    <w:rsid w:val="3ED714BD"/>
    <w:rsid w:val="3F8B5F7C"/>
    <w:rsid w:val="3FAF6E57"/>
    <w:rsid w:val="404529F7"/>
    <w:rsid w:val="41854ED5"/>
    <w:rsid w:val="442C7779"/>
    <w:rsid w:val="44B87726"/>
    <w:rsid w:val="45853730"/>
    <w:rsid w:val="482A6571"/>
    <w:rsid w:val="49DF7771"/>
    <w:rsid w:val="4A4948E9"/>
    <w:rsid w:val="4B2D5424"/>
    <w:rsid w:val="4BD314F9"/>
    <w:rsid w:val="4C7D21C3"/>
    <w:rsid w:val="4CBD30A2"/>
    <w:rsid w:val="4D260A83"/>
    <w:rsid w:val="4D937FA8"/>
    <w:rsid w:val="4E641698"/>
    <w:rsid w:val="4F094F36"/>
    <w:rsid w:val="4F103B58"/>
    <w:rsid w:val="4FCC13CF"/>
    <w:rsid w:val="513B496D"/>
    <w:rsid w:val="52717F7F"/>
    <w:rsid w:val="53437448"/>
    <w:rsid w:val="53C00F89"/>
    <w:rsid w:val="557132EE"/>
    <w:rsid w:val="55EE414C"/>
    <w:rsid w:val="569351D3"/>
    <w:rsid w:val="58736945"/>
    <w:rsid w:val="58797C66"/>
    <w:rsid w:val="59074DE6"/>
    <w:rsid w:val="59C602E3"/>
    <w:rsid w:val="5A885DBC"/>
    <w:rsid w:val="5AD02DB3"/>
    <w:rsid w:val="5B3967F7"/>
    <w:rsid w:val="5BFB3B36"/>
    <w:rsid w:val="5C8A1FB6"/>
    <w:rsid w:val="5D3C199A"/>
    <w:rsid w:val="5F2446A9"/>
    <w:rsid w:val="601D470A"/>
    <w:rsid w:val="60BF731C"/>
    <w:rsid w:val="61404746"/>
    <w:rsid w:val="62740CB7"/>
    <w:rsid w:val="646250B1"/>
    <w:rsid w:val="656B1D06"/>
    <w:rsid w:val="664B46AF"/>
    <w:rsid w:val="68F74295"/>
    <w:rsid w:val="69FC2BEB"/>
    <w:rsid w:val="6AF92381"/>
    <w:rsid w:val="6E3D464E"/>
    <w:rsid w:val="6F013BA3"/>
    <w:rsid w:val="6F105F58"/>
    <w:rsid w:val="6FEA3577"/>
    <w:rsid w:val="70EB5B64"/>
    <w:rsid w:val="71622E47"/>
    <w:rsid w:val="71741B31"/>
    <w:rsid w:val="719C0EC8"/>
    <w:rsid w:val="76783868"/>
    <w:rsid w:val="784D69AA"/>
    <w:rsid w:val="78FD2286"/>
    <w:rsid w:val="7CD47769"/>
    <w:rsid w:val="7D1F1A5C"/>
    <w:rsid w:val="7E0C3D8E"/>
    <w:rsid w:val="7F107C9A"/>
    <w:rsid w:val="7FC746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paragraph" w:styleId="13">
    <w:name w:val="List Paragraph"/>
    <w:basedOn w:val="1"/>
    <w:qFormat/>
    <w:uiPriority w:val="0"/>
    <w:pPr>
      <w:ind w:firstLine="420" w:firstLineChars="200"/>
    </w:pPr>
    <w:rPr>
      <w:rFonts w:ascii="Calibri" w:hAnsi="Calibri"/>
      <w:szCs w:val="22"/>
    </w:rPr>
  </w:style>
  <w:style w:type="character" w:customStyle="1" w:styleId="14">
    <w:name w:val="font01"/>
    <w:basedOn w:val="8"/>
    <w:qFormat/>
    <w:uiPriority w:val="0"/>
    <w:rPr>
      <w:rFonts w:hint="eastAsia" w:ascii="宋体" w:hAnsi="宋体" w:eastAsia="宋体" w:cs="宋体"/>
      <w:color w:val="000000"/>
      <w:sz w:val="20"/>
      <w:szCs w:val="20"/>
      <w:u w:val="none"/>
    </w:rPr>
  </w:style>
  <w:style w:type="character" w:customStyle="1" w:styleId="15">
    <w:name w:val="font21"/>
    <w:basedOn w:val="8"/>
    <w:qFormat/>
    <w:uiPriority w:val="0"/>
    <w:rPr>
      <w:rFonts w:hint="default" w:ascii="仿宋_GB2312" w:eastAsia="仿宋_GB2312" w:cs="仿宋_GB2312"/>
      <w:color w:val="000000"/>
      <w:sz w:val="20"/>
      <w:szCs w:val="20"/>
      <w:u w:val="none"/>
    </w:rPr>
  </w:style>
  <w:style w:type="character" w:customStyle="1" w:styleId="16">
    <w:name w:val="批注框文本 Char"/>
    <w:basedOn w:val="8"/>
    <w:link w:val="2"/>
    <w:semiHidden/>
    <w:qFormat/>
    <w:uiPriority w:val="99"/>
    <w:rPr>
      <w:kern w:val="2"/>
      <w:sz w:val="18"/>
      <w:szCs w:val="18"/>
    </w:rPr>
  </w:style>
  <w:style w:type="character" w:customStyle="1" w:styleId="17">
    <w:name w:val="font11"/>
    <w:basedOn w:val="8"/>
    <w:qFormat/>
    <w:uiPriority w:val="0"/>
    <w:rPr>
      <w:rFonts w:hint="eastAsia" w:ascii="仿宋_GB2312" w:eastAsia="仿宋_GB2312" w:cs="仿宋_GB2312"/>
      <w:color w:val="FF0000"/>
      <w:sz w:val="20"/>
      <w:szCs w:val="20"/>
      <w:u w:val="none"/>
    </w:rPr>
  </w:style>
  <w:style w:type="character" w:customStyle="1" w:styleId="18">
    <w:name w:val="font31"/>
    <w:basedOn w:val="8"/>
    <w:qFormat/>
    <w:uiPriority w:val="0"/>
    <w:rPr>
      <w:rFonts w:hint="eastAsia" w:ascii="仿宋_GB2312" w:eastAsia="仿宋_GB2312" w:cs="仿宋_GB2312"/>
      <w:color w:val="000000"/>
      <w:sz w:val="20"/>
      <w:szCs w:val="20"/>
      <w:u w:val="none"/>
    </w:rPr>
  </w:style>
  <w:style w:type="character" w:customStyle="1" w:styleId="19">
    <w:name w:val="font4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F1F7A-EC9A-42CD-B428-1DAA2DE5C1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1146</Words>
  <Characters>6536</Characters>
  <Lines>54</Lines>
  <Paragraphs>15</Paragraphs>
  <TotalTime>103</TotalTime>
  <ScaleCrop>false</ScaleCrop>
  <LinksUpToDate>false</LinksUpToDate>
  <CharactersWithSpaces>7667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2019-09-26T11:31:00Z</dcterms:created>
  <dc:creator>admin</dc:creator>
  <cp:lastModifiedBy>犀哥</cp:lastModifiedBy>
  <cp:lastPrinted>2020-03-25T01:04:00Z</cp:lastPrinted>
  <dcterms:modified xsi:type="dcterms:W3CDTF">2020-03-27T01:23:44Z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